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1AAA" w:rsidRPr="0053656F" w:rsidRDefault="006E1AAA" w:rsidP="0053656F">
      <w:r w:rsidRPr="0053656F">
        <w:t xml:space="preserve">                        </w:t>
      </w:r>
      <w:r>
        <w:rPr>
          <w:noProof/>
          <w:lang w:val="hr-HR"/>
        </w:rPr>
        <w:drawing>
          <wp:inline distT="0" distB="0" distL="0" distR="0">
            <wp:extent cx="581025" cy="723900"/>
            <wp:effectExtent l="0" t="0" r="9525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656F">
        <w:t xml:space="preserve">                                                                                         </w:t>
      </w:r>
    </w:p>
    <w:p w:rsidR="006E1AAA" w:rsidRPr="0053656F" w:rsidRDefault="006E1AAA" w:rsidP="0053656F">
      <w:pPr>
        <w:widowControl w:val="0"/>
        <w:autoSpaceDE w:val="0"/>
        <w:autoSpaceDN w:val="0"/>
        <w:adjustRightInd w:val="0"/>
      </w:pPr>
      <w:r w:rsidRPr="0053656F">
        <w:t xml:space="preserve">          REPUBLIKA HRVATSKA</w:t>
      </w:r>
    </w:p>
    <w:p w:rsidR="006E1AAA" w:rsidRPr="0053656F" w:rsidRDefault="006E1AAA" w:rsidP="0053656F">
      <w:pPr>
        <w:widowControl w:val="0"/>
        <w:autoSpaceDE w:val="0"/>
        <w:autoSpaceDN w:val="0"/>
        <w:adjustRightInd w:val="0"/>
      </w:pPr>
      <w:r w:rsidRPr="0053656F">
        <w:t>OPĆINSKI SUD U NOVOM ZAGREBU</w:t>
      </w:r>
    </w:p>
    <w:p w:rsidR="006E1AAA" w:rsidRPr="0053656F" w:rsidRDefault="006E1AAA" w:rsidP="0053656F">
      <w:pPr>
        <w:widowControl w:val="0"/>
        <w:autoSpaceDE w:val="0"/>
        <w:autoSpaceDN w:val="0"/>
        <w:adjustRightInd w:val="0"/>
      </w:pPr>
      <w:r w:rsidRPr="0053656F">
        <w:t xml:space="preserve">         Novi Zagreb - </w:t>
      </w:r>
      <w:proofErr w:type="spellStart"/>
      <w:proofErr w:type="gramStart"/>
      <w:r w:rsidRPr="0053656F">
        <w:t>Istok</w:t>
      </w:r>
      <w:proofErr w:type="spellEnd"/>
      <w:r w:rsidRPr="0053656F">
        <w:t xml:space="preserve"> ,</w:t>
      </w:r>
      <w:proofErr w:type="gramEnd"/>
      <w:r w:rsidRPr="0053656F">
        <w:t xml:space="preserve"> </w:t>
      </w:r>
      <w:proofErr w:type="spellStart"/>
      <w:r w:rsidRPr="0053656F">
        <w:t>Turinina</w:t>
      </w:r>
      <w:proofErr w:type="spellEnd"/>
      <w:r w:rsidRPr="0053656F">
        <w:t xml:space="preserve"> 3</w:t>
      </w:r>
    </w:p>
    <w:p w:rsidR="00E40104" w:rsidRPr="0072179A" w:rsidRDefault="00E40104" w:rsidP="003421F9">
      <w:pPr>
        <w:rPr>
          <w:lang w:val="hr-HR"/>
        </w:rPr>
      </w:pPr>
    </w:p>
    <w:p w:rsidR="003421F9" w:rsidRPr="0072179A" w:rsidRDefault="0086620D" w:rsidP="0086620D">
      <w:pPr>
        <w:jc w:val="center"/>
        <w:rPr>
          <w:szCs w:val="24"/>
          <w:lang w:val="hr-HR"/>
        </w:rPr>
      </w:pPr>
      <w:r w:rsidRPr="0072179A">
        <w:rPr>
          <w:szCs w:val="24"/>
          <w:lang w:val="hr-HR"/>
        </w:rPr>
        <w:t xml:space="preserve">R E P U B L I K </w:t>
      </w:r>
      <w:r w:rsidR="00DC45B2">
        <w:rPr>
          <w:szCs w:val="24"/>
          <w:lang w:val="hr-HR"/>
        </w:rPr>
        <w:t>A</w:t>
      </w:r>
      <w:r w:rsidRPr="0072179A">
        <w:rPr>
          <w:szCs w:val="24"/>
          <w:lang w:val="hr-HR"/>
        </w:rPr>
        <w:t xml:space="preserve"> </w:t>
      </w:r>
      <w:r w:rsidR="004B0650">
        <w:rPr>
          <w:szCs w:val="24"/>
          <w:lang w:val="hr-HR"/>
        </w:rPr>
        <w:t xml:space="preserve">   </w:t>
      </w:r>
      <w:r w:rsidRPr="0072179A">
        <w:rPr>
          <w:szCs w:val="24"/>
          <w:lang w:val="hr-HR"/>
        </w:rPr>
        <w:t xml:space="preserve"> H R V A T S K </w:t>
      </w:r>
      <w:r w:rsidR="00DC45B2">
        <w:rPr>
          <w:szCs w:val="24"/>
          <w:lang w:val="hr-HR"/>
        </w:rPr>
        <w:t>A</w:t>
      </w:r>
    </w:p>
    <w:p w:rsidR="00931B28" w:rsidRPr="0072179A" w:rsidRDefault="00931B28" w:rsidP="00931B28">
      <w:pPr>
        <w:rPr>
          <w:szCs w:val="24"/>
          <w:lang w:val="hr-HR"/>
        </w:rPr>
      </w:pPr>
    </w:p>
    <w:p w:rsidR="0086620D" w:rsidRPr="0072179A" w:rsidRDefault="0086620D" w:rsidP="0086620D">
      <w:pPr>
        <w:jc w:val="center"/>
        <w:rPr>
          <w:szCs w:val="24"/>
          <w:lang w:val="hr-HR"/>
        </w:rPr>
      </w:pPr>
      <w:r w:rsidRPr="0072179A">
        <w:rPr>
          <w:szCs w:val="24"/>
          <w:lang w:val="hr-HR"/>
        </w:rPr>
        <w:t>R J E Š E N</w:t>
      </w:r>
      <w:r w:rsidR="004B0650">
        <w:rPr>
          <w:szCs w:val="24"/>
          <w:lang w:val="hr-HR"/>
        </w:rPr>
        <w:t>J E</w:t>
      </w:r>
    </w:p>
    <w:p w:rsidR="00C851F1" w:rsidRPr="0072179A" w:rsidRDefault="00C851F1" w:rsidP="00136DB2">
      <w:pPr>
        <w:jc w:val="both"/>
        <w:rPr>
          <w:lang w:val="hr-HR"/>
        </w:rPr>
      </w:pPr>
    </w:p>
    <w:p w:rsidR="00955403" w:rsidRPr="0072179A" w:rsidRDefault="00C851F1" w:rsidP="00136DB2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Općinski sud u </w:t>
      </w:r>
      <w:r w:rsidR="00931B28" w:rsidRPr="0072179A">
        <w:rPr>
          <w:lang w:val="hr-HR"/>
        </w:rPr>
        <w:t>Novom Zagrebu</w:t>
      </w:r>
      <w:r w:rsidRPr="0072179A">
        <w:rPr>
          <w:lang w:val="hr-HR"/>
        </w:rPr>
        <w:t xml:space="preserve"> po sucu toga suda </w:t>
      </w:r>
      <w:r w:rsidR="00931B28" w:rsidRPr="0072179A">
        <w:rPr>
          <w:lang w:val="hr-HR"/>
        </w:rPr>
        <w:t>Mariji Karadžole</w:t>
      </w:r>
      <w:r w:rsidRPr="0072179A">
        <w:rPr>
          <w:lang w:val="hr-HR"/>
        </w:rPr>
        <w:t xml:space="preserve">, kao sucu pojedincu, povodom prijedloga </w:t>
      </w:r>
      <w:r w:rsidR="001C169A">
        <w:rPr>
          <w:lang w:val="hr-HR"/>
        </w:rPr>
        <w:t xml:space="preserve">Ivica </w:t>
      </w:r>
      <w:proofErr w:type="spellStart"/>
      <w:r w:rsidR="001C169A">
        <w:rPr>
          <w:lang w:val="hr-HR"/>
        </w:rPr>
        <w:t>Gajan</w:t>
      </w:r>
      <w:proofErr w:type="spellEnd"/>
      <w:r w:rsidR="001C169A">
        <w:rPr>
          <w:lang w:val="hr-HR"/>
        </w:rPr>
        <w:t xml:space="preserve"> iz Zagreba, </w:t>
      </w:r>
      <w:proofErr w:type="spellStart"/>
      <w:r w:rsidR="001C169A">
        <w:rPr>
          <w:lang w:val="hr-HR"/>
        </w:rPr>
        <w:t>Šenova</w:t>
      </w:r>
      <w:proofErr w:type="spellEnd"/>
      <w:r w:rsidR="001C169A">
        <w:rPr>
          <w:lang w:val="hr-HR"/>
        </w:rPr>
        <w:t xml:space="preserve"> 14, OIB 55570310990</w:t>
      </w:r>
      <w:r w:rsidR="007C39C2">
        <w:rPr>
          <w:lang w:val="hr-HR"/>
        </w:rPr>
        <w:t xml:space="preserve">, </w:t>
      </w:r>
      <w:r w:rsidR="004205FE">
        <w:rPr>
          <w:lang w:val="hr-HR"/>
        </w:rPr>
        <w:t>z</w:t>
      </w:r>
      <w:r w:rsidRPr="0072179A">
        <w:rPr>
          <w:lang w:val="hr-HR"/>
        </w:rPr>
        <w:t>a otvaranje postupka stečaja potrošača nad dužnikom</w:t>
      </w:r>
      <w:r w:rsidR="001C169A">
        <w:rPr>
          <w:lang w:val="hr-HR"/>
        </w:rPr>
        <w:t xml:space="preserve"> Ivica </w:t>
      </w:r>
      <w:proofErr w:type="spellStart"/>
      <w:r w:rsidR="001C169A">
        <w:rPr>
          <w:lang w:val="hr-HR"/>
        </w:rPr>
        <w:t>Gajan</w:t>
      </w:r>
      <w:proofErr w:type="spellEnd"/>
      <w:r w:rsidR="001C169A">
        <w:rPr>
          <w:lang w:val="hr-HR"/>
        </w:rPr>
        <w:t xml:space="preserve"> iz Zagreba, </w:t>
      </w:r>
      <w:proofErr w:type="spellStart"/>
      <w:r w:rsidR="001C169A">
        <w:rPr>
          <w:lang w:val="hr-HR"/>
        </w:rPr>
        <w:t>Šenova</w:t>
      </w:r>
      <w:proofErr w:type="spellEnd"/>
      <w:r w:rsidR="001C169A">
        <w:rPr>
          <w:lang w:val="hr-HR"/>
        </w:rPr>
        <w:t xml:space="preserve"> 14, OIB 55570310990,</w:t>
      </w:r>
      <w:r w:rsidRPr="0072179A">
        <w:rPr>
          <w:lang w:val="hr-HR"/>
        </w:rPr>
        <w:t xml:space="preserve"> dana </w:t>
      </w:r>
      <w:r w:rsidR="001C169A">
        <w:rPr>
          <w:lang w:val="hr-HR"/>
        </w:rPr>
        <w:t>21</w:t>
      </w:r>
      <w:r w:rsidR="007C39C2">
        <w:rPr>
          <w:lang w:val="hr-HR"/>
        </w:rPr>
        <w:t>.</w:t>
      </w:r>
      <w:r w:rsidR="00931B28" w:rsidRPr="0072179A">
        <w:rPr>
          <w:lang w:val="hr-HR"/>
        </w:rPr>
        <w:t xml:space="preserve"> </w:t>
      </w:r>
      <w:r w:rsidR="004205FE">
        <w:rPr>
          <w:lang w:val="hr-HR"/>
        </w:rPr>
        <w:t>veljače</w:t>
      </w:r>
      <w:r w:rsidRPr="0072179A">
        <w:rPr>
          <w:lang w:val="hr-HR"/>
        </w:rPr>
        <w:t xml:space="preserve"> 201</w:t>
      </w:r>
      <w:r w:rsidR="004205FE">
        <w:rPr>
          <w:lang w:val="hr-HR"/>
        </w:rPr>
        <w:t>8</w:t>
      </w:r>
      <w:r w:rsidRPr="0072179A">
        <w:rPr>
          <w:lang w:val="hr-HR"/>
        </w:rPr>
        <w:t>. godine</w:t>
      </w:r>
    </w:p>
    <w:p w:rsidR="00931B28" w:rsidRPr="0072179A" w:rsidRDefault="00931B28" w:rsidP="00931B28">
      <w:pPr>
        <w:rPr>
          <w:lang w:val="hr-HR"/>
        </w:rPr>
      </w:pPr>
    </w:p>
    <w:p w:rsidR="008D2FB8" w:rsidRPr="0072179A" w:rsidRDefault="008D2FB8" w:rsidP="008D2FB8">
      <w:pPr>
        <w:jc w:val="center"/>
        <w:rPr>
          <w:lang w:val="hr-HR"/>
        </w:rPr>
      </w:pPr>
      <w:r w:rsidRPr="0072179A">
        <w:rPr>
          <w:lang w:val="hr-HR"/>
        </w:rPr>
        <w:t xml:space="preserve">r i j e š i o  </w:t>
      </w:r>
      <w:r w:rsidR="007C39C2">
        <w:rPr>
          <w:lang w:val="hr-HR"/>
        </w:rPr>
        <w:t xml:space="preserve">  </w:t>
      </w:r>
      <w:r w:rsidRPr="0072179A">
        <w:rPr>
          <w:lang w:val="hr-HR"/>
        </w:rPr>
        <w:t xml:space="preserve">  j e</w:t>
      </w:r>
    </w:p>
    <w:p w:rsidR="008D2FB8" w:rsidRPr="0072179A" w:rsidRDefault="008D2FB8" w:rsidP="008D2FB8">
      <w:pPr>
        <w:jc w:val="both"/>
        <w:rPr>
          <w:lang w:val="hr-HR"/>
        </w:rPr>
      </w:pPr>
    </w:p>
    <w:p w:rsidR="00931B28" w:rsidRPr="0072179A" w:rsidRDefault="00931B28" w:rsidP="00D57F75">
      <w:pPr>
        <w:ind w:firstLine="720"/>
        <w:jc w:val="both"/>
        <w:rPr>
          <w:lang w:val="hr-HR"/>
        </w:rPr>
      </w:pPr>
      <w:r w:rsidRPr="0072179A">
        <w:rPr>
          <w:lang w:val="hr-HR"/>
        </w:rPr>
        <w:t>I. Ot</w:t>
      </w:r>
      <w:r w:rsidR="008D2FB8" w:rsidRPr="0072179A">
        <w:rPr>
          <w:lang w:val="hr-HR"/>
        </w:rPr>
        <w:t>vara se postupak stečaja potrošača</w:t>
      </w:r>
      <w:r w:rsidR="000D5D96" w:rsidRPr="0072179A">
        <w:rPr>
          <w:lang w:val="hr-HR"/>
        </w:rPr>
        <w:t xml:space="preserve"> nad potrošačem</w:t>
      </w:r>
      <w:r w:rsidR="004205FE">
        <w:rPr>
          <w:lang w:val="hr-HR"/>
        </w:rPr>
        <w:t xml:space="preserve"> </w:t>
      </w:r>
      <w:r w:rsidR="001C169A">
        <w:rPr>
          <w:lang w:val="hr-HR"/>
        </w:rPr>
        <w:t xml:space="preserve">Ivica </w:t>
      </w:r>
      <w:proofErr w:type="spellStart"/>
      <w:r w:rsidR="001C169A">
        <w:rPr>
          <w:lang w:val="hr-HR"/>
        </w:rPr>
        <w:t>Gajan</w:t>
      </w:r>
      <w:proofErr w:type="spellEnd"/>
      <w:r w:rsidR="001C169A">
        <w:rPr>
          <w:lang w:val="hr-HR"/>
        </w:rPr>
        <w:t xml:space="preserve"> iz Zagreba, </w:t>
      </w:r>
      <w:proofErr w:type="spellStart"/>
      <w:r w:rsidR="001C169A">
        <w:rPr>
          <w:lang w:val="hr-HR"/>
        </w:rPr>
        <w:t>Šenova</w:t>
      </w:r>
      <w:proofErr w:type="spellEnd"/>
      <w:r w:rsidR="001C169A">
        <w:rPr>
          <w:lang w:val="hr-HR"/>
        </w:rPr>
        <w:t xml:space="preserve"> 14, OIB 55570310990.</w:t>
      </w:r>
    </w:p>
    <w:p w:rsidR="008D2FB8" w:rsidRPr="0072179A" w:rsidRDefault="008D2FB8" w:rsidP="00931B28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Postupak stečaja potrošača otvoren je </w:t>
      </w:r>
      <w:r w:rsidR="001C169A">
        <w:rPr>
          <w:lang w:val="hr-HR"/>
        </w:rPr>
        <w:t>21</w:t>
      </w:r>
      <w:r w:rsidR="004205FE">
        <w:rPr>
          <w:lang w:val="hr-HR"/>
        </w:rPr>
        <w:t>. veljače</w:t>
      </w:r>
      <w:r w:rsidRPr="0072179A">
        <w:rPr>
          <w:lang w:val="hr-HR"/>
        </w:rPr>
        <w:t xml:space="preserve"> 201</w:t>
      </w:r>
      <w:r w:rsidR="004205FE">
        <w:rPr>
          <w:lang w:val="hr-HR"/>
        </w:rPr>
        <w:t>8</w:t>
      </w:r>
      <w:r w:rsidRPr="0072179A">
        <w:rPr>
          <w:lang w:val="hr-HR"/>
        </w:rPr>
        <w:t xml:space="preserve">. </w:t>
      </w:r>
      <w:r w:rsidR="00C851F1" w:rsidRPr="0072179A">
        <w:rPr>
          <w:lang w:val="hr-HR"/>
        </w:rPr>
        <w:t>g</w:t>
      </w:r>
      <w:r w:rsidRPr="0072179A">
        <w:rPr>
          <w:lang w:val="hr-HR"/>
        </w:rPr>
        <w:t>odine u 1</w:t>
      </w:r>
      <w:r w:rsidR="001D0895" w:rsidRPr="0072179A">
        <w:rPr>
          <w:lang w:val="hr-HR"/>
        </w:rPr>
        <w:t>5</w:t>
      </w:r>
      <w:r w:rsidRPr="0072179A">
        <w:rPr>
          <w:lang w:val="hr-HR"/>
        </w:rPr>
        <w:t>,00 sati kada je ovo rješenje objavljeno na mrežnoj stranici e</w:t>
      </w:r>
      <w:r w:rsidR="00E57E69" w:rsidRPr="0072179A">
        <w:rPr>
          <w:lang w:val="hr-HR"/>
        </w:rPr>
        <w:t xml:space="preserve"> </w:t>
      </w:r>
      <w:r w:rsidRPr="0072179A">
        <w:rPr>
          <w:lang w:val="hr-HR"/>
        </w:rPr>
        <w:t>-</w:t>
      </w:r>
      <w:r w:rsidR="00E57E69" w:rsidRPr="0072179A">
        <w:rPr>
          <w:lang w:val="hr-HR"/>
        </w:rPr>
        <w:t xml:space="preserve"> o</w:t>
      </w:r>
      <w:r w:rsidRPr="0072179A">
        <w:rPr>
          <w:lang w:val="hr-HR"/>
        </w:rPr>
        <w:t>glasna ploča sudova.</w:t>
      </w:r>
    </w:p>
    <w:p w:rsidR="00931B28" w:rsidRPr="0072179A" w:rsidRDefault="00931B28" w:rsidP="008D2FB8">
      <w:pPr>
        <w:jc w:val="both"/>
        <w:rPr>
          <w:lang w:val="hr-HR"/>
        </w:rPr>
      </w:pPr>
    </w:p>
    <w:p w:rsidR="000D5D96" w:rsidRPr="0072179A" w:rsidRDefault="000D5D96" w:rsidP="000D5D96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II. Za stečajnog povjerenika imenuje se </w:t>
      </w:r>
      <w:r w:rsidR="00816C71">
        <w:rPr>
          <w:lang w:val="hr-HR"/>
        </w:rPr>
        <w:t xml:space="preserve">Bože </w:t>
      </w:r>
      <w:proofErr w:type="spellStart"/>
      <w:r w:rsidR="00816C71">
        <w:rPr>
          <w:lang w:val="hr-HR"/>
        </w:rPr>
        <w:t>Guvo</w:t>
      </w:r>
      <w:proofErr w:type="spellEnd"/>
      <w:r w:rsidR="00816C71">
        <w:rPr>
          <w:lang w:val="hr-HR"/>
        </w:rPr>
        <w:t xml:space="preserve"> iz Splita, </w:t>
      </w:r>
      <w:proofErr w:type="spellStart"/>
      <w:r w:rsidR="00816C71">
        <w:rPr>
          <w:lang w:val="hr-HR"/>
        </w:rPr>
        <w:t>Smiljanićeva</w:t>
      </w:r>
      <w:proofErr w:type="spellEnd"/>
      <w:r w:rsidR="00816C71">
        <w:rPr>
          <w:lang w:val="hr-HR"/>
        </w:rPr>
        <w:t xml:space="preserve"> 2</w:t>
      </w:r>
      <w:r w:rsidRPr="0072179A">
        <w:rPr>
          <w:lang w:val="hr-HR"/>
        </w:rPr>
        <w:t xml:space="preserve">, OIB </w:t>
      </w:r>
      <w:r w:rsidR="00816C71">
        <w:rPr>
          <w:lang w:val="hr-HR"/>
        </w:rPr>
        <w:t>55368811100</w:t>
      </w:r>
      <w:r w:rsidRPr="0072179A">
        <w:rPr>
          <w:lang w:val="hr-HR"/>
        </w:rPr>
        <w:t>.</w:t>
      </w:r>
    </w:p>
    <w:p w:rsidR="00334C18" w:rsidRPr="0072179A" w:rsidRDefault="00334C18" w:rsidP="00334C18">
      <w:pPr>
        <w:jc w:val="both"/>
        <w:rPr>
          <w:lang w:val="hr-HR"/>
        </w:rPr>
      </w:pPr>
    </w:p>
    <w:p w:rsidR="00D57F75" w:rsidRPr="0072179A" w:rsidRDefault="00D57F75" w:rsidP="00D57F75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III. Zaključuje se postupak stečaja potrošača nad potrošačem </w:t>
      </w:r>
      <w:r w:rsidR="001C169A">
        <w:rPr>
          <w:lang w:val="hr-HR"/>
        </w:rPr>
        <w:t xml:space="preserve">Ivica </w:t>
      </w:r>
      <w:proofErr w:type="spellStart"/>
      <w:r w:rsidR="001C169A">
        <w:rPr>
          <w:lang w:val="hr-HR"/>
        </w:rPr>
        <w:t>Gajan</w:t>
      </w:r>
      <w:proofErr w:type="spellEnd"/>
      <w:r w:rsidR="001C169A">
        <w:rPr>
          <w:lang w:val="hr-HR"/>
        </w:rPr>
        <w:t xml:space="preserve"> iz Zagreba, </w:t>
      </w:r>
      <w:proofErr w:type="spellStart"/>
      <w:r w:rsidR="001C169A">
        <w:rPr>
          <w:lang w:val="hr-HR"/>
        </w:rPr>
        <w:t>Šenova</w:t>
      </w:r>
      <w:proofErr w:type="spellEnd"/>
      <w:r w:rsidR="001C169A">
        <w:rPr>
          <w:lang w:val="hr-HR"/>
        </w:rPr>
        <w:t xml:space="preserve"> 14, OIB 55570310990.</w:t>
      </w:r>
    </w:p>
    <w:p w:rsidR="00D57F75" w:rsidRPr="0072179A" w:rsidRDefault="00D57F75" w:rsidP="00334C18">
      <w:pPr>
        <w:jc w:val="both"/>
        <w:rPr>
          <w:lang w:val="hr-HR"/>
        </w:rPr>
      </w:pPr>
    </w:p>
    <w:p w:rsidR="00D57F75" w:rsidRPr="0072179A" w:rsidRDefault="00D57F75" w:rsidP="00D57F75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IV. Određuje se razdoblje provjere ponašanja potrošača u trajanju od </w:t>
      </w:r>
      <w:r w:rsidR="003D2998">
        <w:rPr>
          <w:lang w:val="hr-HR"/>
        </w:rPr>
        <w:t>pet</w:t>
      </w:r>
      <w:r w:rsidR="003C235A">
        <w:rPr>
          <w:lang w:val="hr-HR"/>
        </w:rPr>
        <w:t xml:space="preserve"> godin</w:t>
      </w:r>
      <w:r w:rsidR="003D2998">
        <w:rPr>
          <w:lang w:val="hr-HR"/>
        </w:rPr>
        <w:t>a</w:t>
      </w:r>
      <w:r w:rsidRPr="0072179A">
        <w:rPr>
          <w:lang w:val="hr-HR"/>
        </w:rPr>
        <w:t xml:space="preserve"> koje počinje teći od dana pravomoćnosti ovog rješenja.</w:t>
      </w:r>
    </w:p>
    <w:p w:rsidR="00D57F75" w:rsidRPr="0072179A" w:rsidRDefault="00D57F75" w:rsidP="00334C18">
      <w:pPr>
        <w:jc w:val="both"/>
        <w:rPr>
          <w:lang w:val="hr-HR"/>
        </w:rPr>
      </w:pPr>
    </w:p>
    <w:p w:rsidR="00334C18" w:rsidRDefault="00D57F75" w:rsidP="000D5D96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V. </w:t>
      </w:r>
      <w:r w:rsidR="00334C18" w:rsidRPr="0072179A">
        <w:rPr>
          <w:lang w:val="hr-HR"/>
        </w:rPr>
        <w:t>Povjerenik će nakon zaključenja postupka, u razdoblju provjere ponašanja, u ime i za račun potrošača unovčavati imovinu potrošača i prikupljenim sredstvima namiriti nastale troškove postupka. O obavljenim radnjama povjerenik je dužan podnositi izvješća sudu.</w:t>
      </w:r>
    </w:p>
    <w:p w:rsidR="00E3597C" w:rsidRPr="0072179A" w:rsidRDefault="00E3597C" w:rsidP="000D5D96">
      <w:pPr>
        <w:ind w:firstLine="720"/>
        <w:jc w:val="both"/>
        <w:rPr>
          <w:lang w:val="hr-HR"/>
        </w:rPr>
      </w:pPr>
      <w:r>
        <w:rPr>
          <w:lang w:val="hr-HR"/>
        </w:rPr>
        <w:t xml:space="preserve">Povjerenik je dužan otvoriti poseban transakcijski račun kod financijske institucije za potrošača </w:t>
      </w:r>
      <w:r w:rsidR="003D2998">
        <w:rPr>
          <w:lang w:val="hr-HR"/>
        </w:rPr>
        <w:t xml:space="preserve">Ivica </w:t>
      </w:r>
      <w:proofErr w:type="spellStart"/>
      <w:r w:rsidR="003D2998">
        <w:rPr>
          <w:lang w:val="hr-HR"/>
        </w:rPr>
        <w:t>Gajan</w:t>
      </w:r>
      <w:proofErr w:type="spellEnd"/>
      <w:r>
        <w:rPr>
          <w:lang w:val="hr-HR"/>
        </w:rPr>
        <w:t xml:space="preserve"> radi primanja uplata i obavljanja isplata koje se odnose na upravljanje i raspolaganje stečajnom masom.</w:t>
      </w:r>
    </w:p>
    <w:p w:rsidR="00931B28" w:rsidRPr="0072179A" w:rsidRDefault="00931B28" w:rsidP="008D2FB8">
      <w:pPr>
        <w:jc w:val="both"/>
        <w:rPr>
          <w:lang w:val="hr-HR"/>
        </w:rPr>
      </w:pPr>
    </w:p>
    <w:p w:rsidR="00D57F75" w:rsidRPr="0072179A" w:rsidRDefault="00D57F75" w:rsidP="008D2FB8">
      <w:pPr>
        <w:jc w:val="both"/>
        <w:rPr>
          <w:lang w:val="hr-HR"/>
        </w:rPr>
      </w:pPr>
      <w:r w:rsidRPr="0072179A">
        <w:rPr>
          <w:lang w:val="hr-HR"/>
        </w:rPr>
        <w:tab/>
        <w:t>VI. U razdoblju provjere ponašanja potrošač je dužan sudu i povjereniku, na njihov zahtjev, dati obavijesti o svom poslu ili svojim nastojanjima da nađe posao.</w:t>
      </w:r>
    </w:p>
    <w:p w:rsidR="00D57F75" w:rsidRPr="0072179A" w:rsidRDefault="00D57F75" w:rsidP="008D2FB8">
      <w:pPr>
        <w:jc w:val="both"/>
        <w:rPr>
          <w:lang w:val="hr-HR"/>
        </w:rPr>
      </w:pPr>
      <w:r w:rsidRPr="0072179A">
        <w:rPr>
          <w:lang w:val="hr-HR"/>
        </w:rPr>
        <w:tab/>
        <w:t>Potrošač je dužan predati povjereniku imovinu koju stekne nasljeđivanjem te se ista unosi u stečajnu masu.</w:t>
      </w:r>
    </w:p>
    <w:p w:rsidR="00D57F75" w:rsidRPr="0072179A" w:rsidRDefault="00D57F75" w:rsidP="008D2FB8">
      <w:pPr>
        <w:jc w:val="both"/>
        <w:rPr>
          <w:lang w:val="hr-HR"/>
        </w:rPr>
      </w:pPr>
      <w:r w:rsidRPr="0072179A">
        <w:rPr>
          <w:lang w:val="hr-HR"/>
        </w:rPr>
        <w:tab/>
        <w:t>Potrošač je dužan bez odgode prijaviti povjereniku svaku promjenu mjesta stanovanja ili mjesta zaposlenja.</w:t>
      </w:r>
    </w:p>
    <w:p w:rsidR="00931B28" w:rsidRDefault="00931B28" w:rsidP="008D2FB8">
      <w:pPr>
        <w:jc w:val="both"/>
        <w:rPr>
          <w:lang w:val="hr-HR"/>
        </w:rPr>
      </w:pPr>
    </w:p>
    <w:p w:rsidR="00C14510" w:rsidRDefault="00C14510" w:rsidP="008D2FB8">
      <w:pPr>
        <w:jc w:val="both"/>
        <w:rPr>
          <w:lang w:val="hr-HR"/>
        </w:rPr>
      </w:pPr>
      <w:r>
        <w:rPr>
          <w:lang w:val="hr-HR"/>
        </w:rPr>
        <w:lastRenderedPageBreak/>
        <w:tab/>
        <w:t xml:space="preserve">VII. </w:t>
      </w:r>
      <w:proofErr w:type="spellStart"/>
      <w:r>
        <w:rPr>
          <w:lang w:val="hr-HR"/>
        </w:rPr>
        <w:t>Založive</w:t>
      </w:r>
      <w:proofErr w:type="spellEnd"/>
      <w:r>
        <w:rPr>
          <w:lang w:val="hr-HR"/>
        </w:rPr>
        <w:t xml:space="preserve"> tražbine potrošača iz radnog odnosa ili druge odgovarajuće tekuće tražbine ustupaju se za vrijeme od pet godina nakon zaključenja stečajnog postupka povjereniku iz t. II. izreke ovog rješenja.</w:t>
      </w:r>
    </w:p>
    <w:p w:rsidR="00C14510" w:rsidRPr="0072179A" w:rsidRDefault="00C14510" w:rsidP="008D2FB8">
      <w:pPr>
        <w:jc w:val="both"/>
        <w:rPr>
          <w:lang w:val="hr-HR"/>
        </w:rPr>
      </w:pPr>
    </w:p>
    <w:p w:rsidR="0086620D" w:rsidRPr="0072179A" w:rsidRDefault="00C851F1" w:rsidP="00931B28">
      <w:pPr>
        <w:ind w:firstLine="720"/>
        <w:jc w:val="both"/>
        <w:rPr>
          <w:lang w:val="hr-HR"/>
        </w:rPr>
      </w:pPr>
      <w:r w:rsidRPr="0072179A">
        <w:rPr>
          <w:lang w:val="hr-HR"/>
        </w:rPr>
        <w:t>V</w:t>
      </w:r>
      <w:r w:rsidR="00D57F75" w:rsidRPr="0072179A">
        <w:rPr>
          <w:lang w:val="hr-HR"/>
        </w:rPr>
        <w:t>I</w:t>
      </w:r>
      <w:r w:rsidR="00C14510">
        <w:rPr>
          <w:lang w:val="hr-HR"/>
        </w:rPr>
        <w:t>I</w:t>
      </w:r>
      <w:r w:rsidRPr="0072179A">
        <w:rPr>
          <w:lang w:val="hr-HR"/>
        </w:rPr>
        <w:t>I</w:t>
      </w:r>
      <w:r w:rsidR="00931B28" w:rsidRPr="0072179A">
        <w:rPr>
          <w:lang w:val="hr-HR"/>
        </w:rPr>
        <w:t xml:space="preserve">. </w:t>
      </w:r>
      <w:r w:rsidRPr="0072179A">
        <w:rPr>
          <w:lang w:val="hr-HR"/>
        </w:rPr>
        <w:t xml:space="preserve">Ovo rješenje objaviti će se na e- </w:t>
      </w:r>
      <w:r w:rsidR="00E57E69" w:rsidRPr="0072179A">
        <w:rPr>
          <w:lang w:val="hr-HR"/>
        </w:rPr>
        <w:t>o</w:t>
      </w:r>
      <w:r w:rsidRPr="0072179A">
        <w:rPr>
          <w:lang w:val="hr-HR"/>
        </w:rPr>
        <w:t>glasnoj ploči sudova.</w:t>
      </w:r>
    </w:p>
    <w:p w:rsidR="00E40104" w:rsidRPr="0072179A" w:rsidRDefault="00E40104" w:rsidP="008D2FB8">
      <w:pPr>
        <w:jc w:val="both"/>
        <w:rPr>
          <w:lang w:val="hr-HR"/>
        </w:rPr>
      </w:pPr>
    </w:p>
    <w:p w:rsidR="008D2FB8" w:rsidRPr="0072179A" w:rsidRDefault="00931B28" w:rsidP="008D2FB8">
      <w:pPr>
        <w:keepNext/>
        <w:jc w:val="center"/>
        <w:outlineLvl w:val="0"/>
        <w:rPr>
          <w:szCs w:val="24"/>
          <w:lang w:val="hr-HR"/>
        </w:rPr>
      </w:pPr>
      <w:r w:rsidRPr="0072179A">
        <w:rPr>
          <w:szCs w:val="24"/>
          <w:lang w:val="hr-HR"/>
        </w:rPr>
        <w:t>Obrazloženje</w:t>
      </w:r>
    </w:p>
    <w:p w:rsidR="008D2FB8" w:rsidRPr="0072179A" w:rsidRDefault="008D2FB8" w:rsidP="008D2FB8">
      <w:pPr>
        <w:jc w:val="both"/>
        <w:rPr>
          <w:szCs w:val="24"/>
          <w:lang w:val="hr-HR"/>
        </w:rPr>
      </w:pPr>
    </w:p>
    <w:p w:rsidR="00C851F1" w:rsidRPr="0072179A" w:rsidRDefault="00C851F1" w:rsidP="008D2FB8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 xml:space="preserve">Nakon neuspjelog pokušaja sklapanja </w:t>
      </w:r>
      <w:proofErr w:type="spellStart"/>
      <w:r w:rsidRPr="0072179A">
        <w:rPr>
          <w:szCs w:val="24"/>
          <w:lang w:val="hr-HR"/>
        </w:rPr>
        <w:t>izvansudskog</w:t>
      </w:r>
      <w:proofErr w:type="spellEnd"/>
      <w:r w:rsidRPr="0072179A">
        <w:rPr>
          <w:szCs w:val="24"/>
          <w:lang w:val="hr-HR"/>
        </w:rPr>
        <w:t xml:space="preserve"> sporazuma </w:t>
      </w:r>
      <w:r w:rsidR="001D0895" w:rsidRPr="0072179A">
        <w:rPr>
          <w:szCs w:val="24"/>
          <w:lang w:val="hr-HR"/>
        </w:rPr>
        <w:t>sukladno</w:t>
      </w:r>
      <w:r w:rsidRPr="0072179A">
        <w:rPr>
          <w:szCs w:val="24"/>
          <w:lang w:val="hr-HR"/>
        </w:rPr>
        <w:t xml:space="preserve"> čl. </w:t>
      </w:r>
      <w:r w:rsidR="001D0895" w:rsidRPr="0072179A">
        <w:rPr>
          <w:szCs w:val="24"/>
          <w:lang w:val="hr-HR"/>
        </w:rPr>
        <w:t>44</w:t>
      </w:r>
      <w:r w:rsidRPr="0072179A">
        <w:rPr>
          <w:szCs w:val="24"/>
          <w:lang w:val="hr-HR"/>
        </w:rPr>
        <w:t>. Zakona o stečaju potrošača</w:t>
      </w:r>
      <w:r w:rsidR="001B7F34" w:rsidRPr="0072179A">
        <w:rPr>
          <w:szCs w:val="24"/>
          <w:lang w:val="hr-HR"/>
        </w:rPr>
        <w:t xml:space="preserve"> (</w:t>
      </w:r>
      <w:r w:rsidR="00931B28" w:rsidRPr="0072179A">
        <w:rPr>
          <w:szCs w:val="24"/>
          <w:lang w:val="hr-HR"/>
        </w:rPr>
        <w:t>"</w:t>
      </w:r>
      <w:r w:rsidR="001B7F34" w:rsidRPr="0072179A">
        <w:rPr>
          <w:szCs w:val="24"/>
          <w:lang w:val="hr-HR"/>
        </w:rPr>
        <w:t>Narodne novine</w:t>
      </w:r>
      <w:r w:rsidR="00931B28" w:rsidRPr="0072179A">
        <w:rPr>
          <w:szCs w:val="24"/>
          <w:lang w:val="hr-HR"/>
        </w:rPr>
        <w:t xml:space="preserve">" broj </w:t>
      </w:r>
      <w:r w:rsidR="001B7F34" w:rsidRPr="0072179A">
        <w:rPr>
          <w:szCs w:val="24"/>
          <w:lang w:val="hr-HR"/>
        </w:rPr>
        <w:t>100/15</w:t>
      </w:r>
      <w:r w:rsidR="00931B28" w:rsidRPr="0072179A">
        <w:rPr>
          <w:szCs w:val="24"/>
          <w:lang w:val="hr-HR"/>
        </w:rPr>
        <w:t>, dalje: ZSP</w:t>
      </w:r>
      <w:r w:rsidR="001B7F34" w:rsidRPr="0072179A">
        <w:rPr>
          <w:szCs w:val="24"/>
          <w:lang w:val="hr-HR"/>
        </w:rPr>
        <w:t>)</w:t>
      </w:r>
      <w:r w:rsidRPr="0072179A">
        <w:rPr>
          <w:szCs w:val="24"/>
          <w:lang w:val="hr-HR"/>
        </w:rPr>
        <w:t xml:space="preserve">, potrošač </w:t>
      </w:r>
      <w:r w:rsidR="003D2998">
        <w:rPr>
          <w:szCs w:val="24"/>
          <w:lang w:val="hr-HR"/>
        </w:rPr>
        <w:t xml:space="preserve">Ivica </w:t>
      </w:r>
      <w:proofErr w:type="spellStart"/>
      <w:r w:rsidR="003D2998">
        <w:rPr>
          <w:szCs w:val="24"/>
          <w:lang w:val="hr-HR"/>
        </w:rPr>
        <w:t>Gajan</w:t>
      </w:r>
      <w:proofErr w:type="spellEnd"/>
      <w:r w:rsidR="007C39C2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 xml:space="preserve">je </w:t>
      </w:r>
      <w:r w:rsidR="003D2998">
        <w:rPr>
          <w:szCs w:val="24"/>
          <w:lang w:val="hr-HR"/>
        </w:rPr>
        <w:t>28. srpnja</w:t>
      </w:r>
      <w:r w:rsidR="00931B28" w:rsidRPr="0072179A">
        <w:rPr>
          <w:szCs w:val="24"/>
          <w:lang w:val="hr-HR"/>
        </w:rPr>
        <w:t xml:space="preserve"> 2</w:t>
      </w:r>
      <w:r w:rsidRPr="0072179A">
        <w:rPr>
          <w:szCs w:val="24"/>
          <w:lang w:val="hr-HR"/>
        </w:rPr>
        <w:t>01</w:t>
      </w:r>
      <w:r w:rsidR="007C39C2">
        <w:rPr>
          <w:szCs w:val="24"/>
          <w:lang w:val="hr-HR"/>
        </w:rPr>
        <w:t>7</w:t>
      </w:r>
      <w:r w:rsidRPr="0072179A">
        <w:rPr>
          <w:szCs w:val="24"/>
          <w:lang w:val="hr-HR"/>
        </w:rPr>
        <w:t>. podnio prijedlog za otvaranj</w:t>
      </w:r>
      <w:r w:rsidR="00841768">
        <w:rPr>
          <w:szCs w:val="24"/>
          <w:lang w:val="hr-HR"/>
        </w:rPr>
        <w:t>e</w:t>
      </w:r>
      <w:r w:rsidRPr="0072179A">
        <w:rPr>
          <w:szCs w:val="24"/>
          <w:lang w:val="hr-HR"/>
        </w:rPr>
        <w:t xml:space="preserve"> stečajnog postupka p</w:t>
      </w:r>
      <w:r w:rsidR="00931B28" w:rsidRPr="0072179A">
        <w:rPr>
          <w:szCs w:val="24"/>
          <w:lang w:val="hr-HR"/>
        </w:rPr>
        <w:t>rema odredbama ZSP-a</w:t>
      </w:r>
      <w:r w:rsidRPr="0072179A">
        <w:rPr>
          <w:szCs w:val="24"/>
          <w:lang w:val="hr-HR"/>
        </w:rPr>
        <w:t>.</w:t>
      </w:r>
    </w:p>
    <w:p w:rsidR="00C25127" w:rsidRPr="0072179A" w:rsidRDefault="00C25127" w:rsidP="008D2FB8">
      <w:pPr>
        <w:jc w:val="both"/>
        <w:rPr>
          <w:szCs w:val="24"/>
          <w:lang w:val="hr-HR"/>
        </w:rPr>
      </w:pPr>
    </w:p>
    <w:p w:rsidR="00C851F1" w:rsidRPr="0072179A" w:rsidRDefault="00C851F1" w:rsidP="008D2FB8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>Prijedlog je podnesen pravovremeno, sukladno čl.</w:t>
      </w:r>
      <w:r w:rsidR="00931B28" w:rsidRPr="0072179A">
        <w:rPr>
          <w:szCs w:val="24"/>
          <w:lang w:val="hr-HR"/>
        </w:rPr>
        <w:t xml:space="preserve"> </w:t>
      </w:r>
      <w:r w:rsidR="001D0895" w:rsidRPr="0072179A">
        <w:rPr>
          <w:szCs w:val="24"/>
          <w:lang w:val="hr-HR"/>
        </w:rPr>
        <w:t>44</w:t>
      </w:r>
      <w:r w:rsidRPr="0072179A">
        <w:rPr>
          <w:szCs w:val="24"/>
          <w:lang w:val="hr-HR"/>
        </w:rPr>
        <w:t>.</w:t>
      </w:r>
      <w:r w:rsidR="00931B28" w:rsidRPr="0072179A">
        <w:rPr>
          <w:szCs w:val="24"/>
          <w:lang w:val="hr-HR"/>
        </w:rPr>
        <w:t xml:space="preserve"> s</w:t>
      </w:r>
      <w:r w:rsidRPr="0072179A">
        <w:rPr>
          <w:szCs w:val="24"/>
          <w:lang w:val="hr-HR"/>
        </w:rPr>
        <w:t>t.</w:t>
      </w:r>
      <w:r w:rsidR="00931B28" w:rsidRPr="0072179A">
        <w:rPr>
          <w:szCs w:val="24"/>
          <w:lang w:val="hr-HR"/>
        </w:rPr>
        <w:t xml:space="preserve"> </w:t>
      </w:r>
      <w:r w:rsidR="001D0895" w:rsidRPr="0072179A">
        <w:rPr>
          <w:szCs w:val="24"/>
          <w:lang w:val="hr-HR"/>
        </w:rPr>
        <w:t>2</w:t>
      </w:r>
      <w:r w:rsidRPr="0072179A">
        <w:rPr>
          <w:szCs w:val="24"/>
          <w:lang w:val="hr-HR"/>
        </w:rPr>
        <w:t>. Z</w:t>
      </w:r>
      <w:r w:rsidR="00931B28" w:rsidRPr="0072179A">
        <w:rPr>
          <w:szCs w:val="24"/>
          <w:lang w:val="hr-HR"/>
        </w:rPr>
        <w:t>SP-a</w:t>
      </w:r>
      <w:r w:rsidR="00695339" w:rsidRPr="0072179A">
        <w:rPr>
          <w:szCs w:val="24"/>
          <w:lang w:val="hr-HR"/>
        </w:rPr>
        <w:t>, a potrošač je uz prijedlog priložio popis imovine i obveza i Plan ispunjenja obveza na propisanim obrascima.</w:t>
      </w:r>
      <w:r w:rsidR="00334C18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 xml:space="preserve">Iz prijedloga proizlazi da potrošač u razdoblju dužem od </w:t>
      </w:r>
      <w:r w:rsidR="00865534">
        <w:rPr>
          <w:szCs w:val="24"/>
          <w:lang w:val="hr-HR"/>
        </w:rPr>
        <w:t>tri godine</w:t>
      </w:r>
      <w:r w:rsidRPr="0072179A">
        <w:rPr>
          <w:szCs w:val="24"/>
          <w:lang w:val="hr-HR"/>
        </w:rPr>
        <w:t xml:space="preserve"> ne ispunjava svoje dospjele obveze prema </w:t>
      </w:r>
      <w:r w:rsidR="00865534">
        <w:rPr>
          <w:szCs w:val="24"/>
          <w:lang w:val="hr-HR"/>
        </w:rPr>
        <w:t xml:space="preserve">vjerovnicima navedenim u planu na listu </w:t>
      </w:r>
      <w:r w:rsidR="003D2998">
        <w:rPr>
          <w:szCs w:val="24"/>
          <w:lang w:val="hr-HR"/>
        </w:rPr>
        <w:t>3</w:t>
      </w:r>
      <w:r w:rsidR="00865534">
        <w:rPr>
          <w:szCs w:val="24"/>
          <w:lang w:val="hr-HR"/>
        </w:rPr>
        <w:t xml:space="preserve"> spisa te da n</w:t>
      </w:r>
      <w:r w:rsidRPr="0072179A">
        <w:rPr>
          <w:szCs w:val="24"/>
          <w:lang w:val="hr-HR"/>
        </w:rPr>
        <w:t>e</w:t>
      </w:r>
      <w:r w:rsidR="00054245" w:rsidRPr="0072179A">
        <w:rPr>
          <w:szCs w:val="24"/>
          <w:lang w:val="hr-HR"/>
        </w:rPr>
        <w:t>pod</w:t>
      </w:r>
      <w:r w:rsidRPr="0072179A">
        <w:rPr>
          <w:szCs w:val="24"/>
          <w:lang w:val="hr-HR"/>
        </w:rPr>
        <w:t xml:space="preserve">mirene obveze do podnošenja prijedloga iznose ukupno </w:t>
      </w:r>
      <w:r w:rsidR="003D2998">
        <w:rPr>
          <w:szCs w:val="24"/>
          <w:lang w:val="hr-HR"/>
        </w:rPr>
        <w:t>279</w:t>
      </w:r>
      <w:r w:rsidR="00136DB2" w:rsidRPr="0072179A">
        <w:rPr>
          <w:szCs w:val="24"/>
          <w:lang w:val="hr-HR"/>
        </w:rPr>
        <w:t>.</w:t>
      </w:r>
      <w:r w:rsidR="003D2998">
        <w:rPr>
          <w:szCs w:val="24"/>
          <w:lang w:val="hr-HR"/>
        </w:rPr>
        <w:t>558,30</w:t>
      </w:r>
      <w:r w:rsidR="00136DB2" w:rsidRPr="0072179A">
        <w:rPr>
          <w:szCs w:val="24"/>
          <w:lang w:val="hr-HR"/>
        </w:rPr>
        <w:t xml:space="preserve"> kn.</w:t>
      </w:r>
    </w:p>
    <w:p w:rsidR="00C25127" w:rsidRPr="0072179A" w:rsidRDefault="00C25127" w:rsidP="008D2FB8">
      <w:pPr>
        <w:jc w:val="both"/>
        <w:rPr>
          <w:szCs w:val="24"/>
          <w:lang w:val="hr-HR"/>
        </w:rPr>
      </w:pPr>
    </w:p>
    <w:p w:rsidR="00136DB2" w:rsidRPr="0072179A" w:rsidRDefault="00136DB2" w:rsidP="008D2FB8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</w:r>
      <w:r w:rsidR="00054245" w:rsidRPr="0072179A">
        <w:rPr>
          <w:szCs w:val="24"/>
          <w:lang w:val="hr-HR"/>
        </w:rPr>
        <w:t xml:space="preserve">Sukladno </w:t>
      </w:r>
      <w:r w:rsidRPr="0072179A">
        <w:rPr>
          <w:szCs w:val="24"/>
          <w:lang w:val="hr-HR"/>
        </w:rPr>
        <w:t>čl. 53. Z</w:t>
      </w:r>
      <w:r w:rsidR="00054245" w:rsidRPr="0072179A">
        <w:rPr>
          <w:szCs w:val="24"/>
          <w:lang w:val="hr-HR"/>
        </w:rPr>
        <w:t>SP-a</w:t>
      </w:r>
      <w:r w:rsidRPr="0072179A">
        <w:rPr>
          <w:szCs w:val="24"/>
          <w:lang w:val="hr-HR"/>
        </w:rPr>
        <w:t xml:space="preserve"> </w:t>
      </w:r>
      <w:r w:rsidR="00054245" w:rsidRPr="0072179A">
        <w:rPr>
          <w:szCs w:val="24"/>
          <w:lang w:val="hr-HR"/>
        </w:rPr>
        <w:t>postupak s</w:t>
      </w:r>
      <w:r w:rsidRPr="0072179A">
        <w:rPr>
          <w:szCs w:val="24"/>
          <w:lang w:val="hr-HR"/>
        </w:rPr>
        <w:t>tečaj</w:t>
      </w:r>
      <w:r w:rsidR="00054245" w:rsidRPr="0072179A">
        <w:rPr>
          <w:szCs w:val="24"/>
          <w:lang w:val="hr-HR"/>
        </w:rPr>
        <w:t>a potrošača otvara se ako sud</w:t>
      </w:r>
      <w:r w:rsidRPr="0072179A">
        <w:rPr>
          <w:szCs w:val="24"/>
          <w:lang w:val="hr-HR"/>
        </w:rPr>
        <w:t xml:space="preserve"> utvr</w:t>
      </w:r>
      <w:r w:rsidR="00054245" w:rsidRPr="0072179A">
        <w:rPr>
          <w:szCs w:val="24"/>
          <w:lang w:val="hr-HR"/>
        </w:rPr>
        <w:t>di postojanje stečajnog razloga i ako na pripremnom ročištu nije prihvaćen plan ispunjenja obveza.</w:t>
      </w:r>
    </w:p>
    <w:p w:rsidR="00C25127" w:rsidRPr="0072179A" w:rsidRDefault="00C25127" w:rsidP="008D2FB8">
      <w:pPr>
        <w:jc w:val="both"/>
        <w:rPr>
          <w:szCs w:val="24"/>
          <w:lang w:val="hr-HR"/>
        </w:rPr>
      </w:pPr>
    </w:p>
    <w:p w:rsidR="00136DB2" w:rsidRPr="0072179A" w:rsidRDefault="00136DB2" w:rsidP="008D2FB8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>Prema odredbi čl. 5.</w:t>
      </w:r>
      <w:r w:rsidR="00054245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>st.</w:t>
      </w:r>
      <w:r w:rsidR="00054245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 xml:space="preserve">1. </w:t>
      </w:r>
      <w:r w:rsidR="00054245" w:rsidRPr="0072179A">
        <w:rPr>
          <w:szCs w:val="24"/>
          <w:lang w:val="hr-HR"/>
        </w:rPr>
        <w:t>ZSP-a</w:t>
      </w:r>
      <w:r w:rsidRPr="0072179A">
        <w:rPr>
          <w:szCs w:val="24"/>
          <w:lang w:val="hr-HR"/>
        </w:rPr>
        <w:t xml:space="preserve"> stečajni razlog </w:t>
      </w:r>
      <w:r w:rsidR="00054245" w:rsidRPr="0072179A">
        <w:rPr>
          <w:szCs w:val="24"/>
          <w:lang w:val="hr-HR"/>
        </w:rPr>
        <w:t>postoji ako je potrošač</w:t>
      </w:r>
      <w:r w:rsidRPr="0072179A">
        <w:rPr>
          <w:szCs w:val="24"/>
          <w:lang w:val="hr-HR"/>
        </w:rPr>
        <w:t xml:space="preserve"> nesposob</w:t>
      </w:r>
      <w:r w:rsidR="00054245" w:rsidRPr="0072179A">
        <w:rPr>
          <w:szCs w:val="24"/>
          <w:lang w:val="hr-HR"/>
        </w:rPr>
        <w:t>a</w:t>
      </w:r>
      <w:r w:rsidRPr="0072179A">
        <w:rPr>
          <w:szCs w:val="24"/>
          <w:lang w:val="hr-HR"/>
        </w:rPr>
        <w:t>n za plaćanje, a smatra se da je potrošač nesposoban za plaćanje ako najmanje 90 dana uzastopno ne može ispuniti jednu ili više dospjelih novčanih obveza u ukupnom iznosu većem od 30.000,00 kuna.</w:t>
      </w:r>
    </w:p>
    <w:p w:rsidR="00C25127" w:rsidRPr="0072179A" w:rsidRDefault="00C25127" w:rsidP="008D2FB8">
      <w:pPr>
        <w:jc w:val="both"/>
        <w:rPr>
          <w:szCs w:val="24"/>
          <w:lang w:val="hr-HR"/>
        </w:rPr>
      </w:pPr>
    </w:p>
    <w:p w:rsidR="00C25127" w:rsidRPr="0072179A" w:rsidRDefault="00C25127" w:rsidP="008D2FB8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 xml:space="preserve">Sukladno čl. 47. ZSP-a dana </w:t>
      </w:r>
      <w:r w:rsidR="003C235A">
        <w:rPr>
          <w:szCs w:val="24"/>
          <w:lang w:val="hr-HR"/>
        </w:rPr>
        <w:t>1</w:t>
      </w:r>
      <w:r w:rsidR="003D2998">
        <w:rPr>
          <w:szCs w:val="24"/>
          <w:lang w:val="hr-HR"/>
        </w:rPr>
        <w:t>9</w:t>
      </w:r>
      <w:r w:rsidR="003C235A">
        <w:rPr>
          <w:szCs w:val="24"/>
          <w:lang w:val="hr-HR"/>
        </w:rPr>
        <w:t>. siječnja</w:t>
      </w:r>
      <w:r w:rsidRPr="0072179A">
        <w:rPr>
          <w:szCs w:val="24"/>
          <w:lang w:val="hr-HR"/>
        </w:rPr>
        <w:t xml:space="preserve"> 201</w:t>
      </w:r>
      <w:r w:rsidR="003C235A">
        <w:rPr>
          <w:szCs w:val="24"/>
          <w:lang w:val="hr-HR"/>
        </w:rPr>
        <w:t>8</w:t>
      </w:r>
      <w:r w:rsidRPr="0072179A">
        <w:rPr>
          <w:szCs w:val="24"/>
          <w:lang w:val="hr-HR"/>
        </w:rPr>
        <w:t>. održano je</w:t>
      </w:r>
      <w:r w:rsidR="00165964" w:rsidRPr="0072179A">
        <w:rPr>
          <w:szCs w:val="24"/>
          <w:lang w:val="hr-HR"/>
        </w:rPr>
        <w:t xml:space="preserve"> pred sudom</w:t>
      </w:r>
      <w:r w:rsidRPr="0072179A">
        <w:rPr>
          <w:szCs w:val="24"/>
          <w:lang w:val="hr-HR"/>
        </w:rPr>
        <w:t xml:space="preserve"> pripremno ročište na koje je pristupio potrošač te je isti saslušan na okolnosti iz prijedloga. Vjerovnik </w:t>
      </w:r>
      <w:r w:rsidR="003D2998">
        <w:rPr>
          <w:szCs w:val="24"/>
          <w:lang w:val="hr-HR"/>
        </w:rPr>
        <w:t xml:space="preserve">Republika Hrvatska </w:t>
      </w:r>
      <w:r w:rsidRPr="0072179A">
        <w:rPr>
          <w:szCs w:val="24"/>
          <w:lang w:val="hr-HR"/>
        </w:rPr>
        <w:t>se na Plan ispunjenja obveza očitovao</w:t>
      </w:r>
      <w:r w:rsidR="003C235A">
        <w:rPr>
          <w:szCs w:val="24"/>
          <w:lang w:val="hr-HR"/>
        </w:rPr>
        <w:t xml:space="preserve"> </w:t>
      </w:r>
      <w:r w:rsidR="003D2998">
        <w:rPr>
          <w:szCs w:val="24"/>
          <w:lang w:val="hr-HR"/>
        </w:rPr>
        <w:t>podneskom od 19. prosinca 2017. navodeći</w:t>
      </w:r>
      <w:r w:rsidRPr="0072179A">
        <w:rPr>
          <w:szCs w:val="24"/>
          <w:lang w:val="hr-HR"/>
        </w:rPr>
        <w:t xml:space="preserve"> da s istim nije suglasan, odnosno da se protivi 100%-</w:t>
      </w:r>
      <w:proofErr w:type="spellStart"/>
      <w:r w:rsidRPr="0072179A">
        <w:rPr>
          <w:szCs w:val="24"/>
          <w:lang w:val="hr-HR"/>
        </w:rPr>
        <w:t>tnom</w:t>
      </w:r>
      <w:proofErr w:type="spellEnd"/>
      <w:r w:rsidRPr="0072179A">
        <w:rPr>
          <w:szCs w:val="24"/>
          <w:lang w:val="hr-HR"/>
        </w:rPr>
        <w:t xml:space="preserve"> otpisu duga.</w:t>
      </w:r>
    </w:p>
    <w:p w:rsidR="00C25127" w:rsidRPr="0072179A" w:rsidRDefault="00C25127" w:rsidP="008D2FB8">
      <w:pPr>
        <w:jc w:val="both"/>
        <w:rPr>
          <w:szCs w:val="24"/>
          <w:lang w:val="hr-HR"/>
        </w:rPr>
      </w:pPr>
    </w:p>
    <w:p w:rsidR="00C851F1" w:rsidRPr="0072179A" w:rsidRDefault="00136DB2" w:rsidP="008D2FB8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>Ocjenom isprava u spisu</w:t>
      </w:r>
      <w:r w:rsidR="006F11FE" w:rsidRPr="0072179A">
        <w:rPr>
          <w:szCs w:val="24"/>
          <w:lang w:val="hr-HR"/>
        </w:rPr>
        <w:t xml:space="preserve"> te na temelju iskaza potrošača podnesenog na pripremnom ročištu održanom </w:t>
      </w:r>
      <w:r w:rsidR="003C235A">
        <w:rPr>
          <w:szCs w:val="24"/>
          <w:lang w:val="hr-HR"/>
        </w:rPr>
        <w:t>1</w:t>
      </w:r>
      <w:r w:rsidR="003D2998">
        <w:rPr>
          <w:szCs w:val="24"/>
          <w:lang w:val="hr-HR"/>
        </w:rPr>
        <w:t>9</w:t>
      </w:r>
      <w:r w:rsidR="006F11FE" w:rsidRPr="0072179A">
        <w:rPr>
          <w:szCs w:val="24"/>
          <w:lang w:val="hr-HR"/>
        </w:rPr>
        <w:t xml:space="preserve">. </w:t>
      </w:r>
      <w:r w:rsidR="003C235A">
        <w:rPr>
          <w:szCs w:val="24"/>
          <w:lang w:val="hr-HR"/>
        </w:rPr>
        <w:t>siječnja</w:t>
      </w:r>
      <w:r w:rsidR="006F11FE" w:rsidRPr="0072179A">
        <w:rPr>
          <w:szCs w:val="24"/>
          <w:lang w:val="hr-HR"/>
        </w:rPr>
        <w:t xml:space="preserve"> 201</w:t>
      </w:r>
      <w:r w:rsidR="003C235A">
        <w:rPr>
          <w:szCs w:val="24"/>
          <w:lang w:val="hr-HR"/>
        </w:rPr>
        <w:t>8</w:t>
      </w:r>
      <w:r w:rsidR="006F11FE" w:rsidRPr="0072179A">
        <w:rPr>
          <w:szCs w:val="24"/>
          <w:lang w:val="hr-HR"/>
        </w:rPr>
        <w:t>.</w:t>
      </w:r>
      <w:r w:rsidRPr="0072179A">
        <w:rPr>
          <w:szCs w:val="24"/>
          <w:lang w:val="hr-HR"/>
        </w:rPr>
        <w:t xml:space="preserve"> utvrđeno je da kod potrošača postoji stečajni razlog nesposobnosti za plaćanje. Također je utvrđeno </w:t>
      </w:r>
      <w:r w:rsidR="00054245" w:rsidRPr="0072179A">
        <w:rPr>
          <w:szCs w:val="24"/>
          <w:lang w:val="hr-HR"/>
        </w:rPr>
        <w:t xml:space="preserve">i </w:t>
      </w:r>
      <w:r w:rsidRPr="0072179A">
        <w:rPr>
          <w:szCs w:val="24"/>
          <w:lang w:val="hr-HR"/>
        </w:rPr>
        <w:t>da potrošač nema imovine koja bi ušla u stečajnu masu za namirenje troškova postupka i postojećih obveza prema vjerovnicima.</w:t>
      </w:r>
      <w:r w:rsidR="00C25127" w:rsidRPr="0072179A">
        <w:rPr>
          <w:szCs w:val="24"/>
          <w:lang w:val="hr-HR"/>
        </w:rPr>
        <w:t xml:space="preserve"> Naime, iz iskaza potrošača proizlazi da isti nema u vlasništvu nekretninu, motorno vozilo, dionice, poslovne udjele niti druge pokretnine veće vrijednosti. Živi</w:t>
      </w:r>
      <w:r w:rsidR="005527FE">
        <w:rPr>
          <w:szCs w:val="24"/>
          <w:lang w:val="hr-HR"/>
        </w:rPr>
        <w:t xml:space="preserve"> s majkom u </w:t>
      </w:r>
      <w:r w:rsidR="00C25127" w:rsidRPr="0072179A">
        <w:rPr>
          <w:szCs w:val="24"/>
          <w:lang w:val="hr-HR"/>
        </w:rPr>
        <w:t xml:space="preserve">nekretnini </w:t>
      </w:r>
      <w:r w:rsidR="001C5083">
        <w:rPr>
          <w:szCs w:val="24"/>
          <w:lang w:val="hr-HR"/>
        </w:rPr>
        <w:t>koja nije nje</w:t>
      </w:r>
      <w:r w:rsidR="003D2998">
        <w:rPr>
          <w:szCs w:val="24"/>
          <w:lang w:val="hr-HR"/>
        </w:rPr>
        <w:t>govo</w:t>
      </w:r>
      <w:r w:rsidR="00C25127" w:rsidRPr="0072179A">
        <w:rPr>
          <w:szCs w:val="24"/>
          <w:lang w:val="hr-HR"/>
        </w:rPr>
        <w:t xml:space="preserve"> vlasništv</w:t>
      </w:r>
      <w:r w:rsidR="005527FE">
        <w:rPr>
          <w:szCs w:val="24"/>
          <w:lang w:val="hr-HR"/>
        </w:rPr>
        <w:t>o, nije zasnovao svoju</w:t>
      </w:r>
      <w:r w:rsidR="001C5083">
        <w:rPr>
          <w:szCs w:val="24"/>
          <w:lang w:val="hr-HR"/>
        </w:rPr>
        <w:t xml:space="preserve"> obitelj, </w:t>
      </w:r>
      <w:r w:rsidR="005527FE">
        <w:rPr>
          <w:szCs w:val="24"/>
          <w:lang w:val="hr-HR"/>
        </w:rPr>
        <w:t xml:space="preserve">a </w:t>
      </w:r>
      <w:r w:rsidR="001C5083">
        <w:rPr>
          <w:szCs w:val="24"/>
          <w:lang w:val="hr-HR"/>
        </w:rPr>
        <w:t xml:space="preserve">svakodnevne troškove podmiruje od mjesečnog iznosa </w:t>
      </w:r>
      <w:r w:rsidR="005527FE">
        <w:rPr>
          <w:szCs w:val="24"/>
          <w:lang w:val="hr-HR"/>
        </w:rPr>
        <w:t>socijalne pomoći</w:t>
      </w:r>
      <w:r w:rsidR="001C5083">
        <w:rPr>
          <w:szCs w:val="24"/>
          <w:lang w:val="hr-HR"/>
        </w:rPr>
        <w:t>, a pomaž</w:t>
      </w:r>
      <w:r w:rsidR="00F61A49">
        <w:rPr>
          <w:szCs w:val="24"/>
          <w:lang w:val="hr-HR"/>
        </w:rPr>
        <w:t>e</w:t>
      </w:r>
      <w:r w:rsidR="001C5083">
        <w:rPr>
          <w:szCs w:val="24"/>
          <w:lang w:val="hr-HR"/>
        </w:rPr>
        <w:t xml:space="preserve"> </w:t>
      </w:r>
      <w:r w:rsidR="003D2998">
        <w:rPr>
          <w:szCs w:val="24"/>
          <w:lang w:val="hr-HR"/>
        </w:rPr>
        <w:t>mu majka</w:t>
      </w:r>
      <w:r w:rsidR="00F61A49">
        <w:rPr>
          <w:szCs w:val="24"/>
          <w:lang w:val="hr-HR"/>
        </w:rPr>
        <w:t xml:space="preserve"> u čijoj nekretnini i živi te koja podmiruje </w:t>
      </w:r>
      <w:r w:rsidR="005527FE">
        <w:rPr>
          <w:szCs w:val="24"/>
          <w:lang w:val="hr-HR"/>
        </w:rPr>
        <w:t xml:space="preserve">dio </w:t>
      </w:r>
      <w:r w:rsidR="00F61A49">
        <w:rPr>
          <w:szCs w:val="24"/>
          <w:lang w:val="hr-HR"/>
        </w:rPr>
        <w:t>režijsk</w:t>
      </w:r>
      <w:r w:rsidR="005527FE">
        <w:rPr>
          <w:szCs w:val="24"/>
          <w:lang w:val="hr-HR"/>
        </w:rPr>
        <w:t>ih</w:t>
      </w:r>
      <w:r w:rsidR="00F61A49">
        <w:rPr>
          <w:szCs w:val="24"/>
          <w:lang w:val="hr-HR"/>
        </w:rPr>
        <w:t xml:space="preserve"> troškov</w:t>
      </w:r>
      <w:r w:rsidR="005527FE">
        <w:rPr>
          <w:szCs w:val="24"/>
          <w:lang w:val="hr-HR"/>
        </w:rPr>
        <w:t>a</w:t>
      </w:r>
      <w:r w:rsidR="00F61A49">
        <w:rPr>
          <w:szCs w:val="24"/>
          <w:lang w:val="hr-HR"/>
        </w:rPr>
        <w:t xml:space="preserve"> za nekretninu</w:t>
      </w:r>
      <w:r w:rsidR="001C5083">
        <w:rPr>
          <w:szCs w:val="24"/>
          <w:lang w:val="hr-HR"/>
        </w:rPr>
        <w:t>.</w:t>
      </w:r>
      <w:r w:rsidR="00C25127" w:rsidRPr="0072179A">
        <w:rPr>
          <w:szCs w:val="24"/>
          <w:lang w:val="hr-HR"/>
        </w:rPr>
        <w:t xml:space="preserve"> Nema prihoda</w:t>
      </w:r>
      <w:r w:rsidR="00F61A49">
        <w:rPr>
          <w:szCs w:val="24"/>
          <w:lang w:val="hr-HR"/>
        </w:rPr>
        <w:t xml:space="preserve"> i n</w:t>
      </w:r>
      <w:r w:rsidR="003D2998">
        <w:rPr>
          <w:szCs w:val="24"/>
          <w:lang w:val="hr-HR"/>
        </w:rPr>
        <w:t>ije zaposlen</w:t>
      </w:r>
      <w:r w:rsidR="00054E08">
        <w:rPr>
          <w:szCs w:val="24"/>
          <w:lang w:val="hr-HR"/>
        </w:rPr>
        <w:t>.</w:t>
      </w:r>
    </w:p>
    <w:p w:rsidR="00C25127" w:rsidRPr="0072179A" w:rsidRDefault="00C25127" w:rsidP="008D2FB8">
      <w:pPr>
        <w:jc w:val="both"/>
        <w:rPr>
          <w:szCs w:val="24"/>
          <w:lang w:val="hr-HR"/>
        </w:rPr>
      </w:pPr>
    </w:p>
    <w:p w:rsidR="00C25127" w:rsidRPr="0072179A" w:rsidRDefault="00136DB2" w:rsidP="008D2FB8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</w:r>
      <w:r w:rsidR="00165964" w:rsidRPr="0072179A">
        <w:rPr>
          <w:szCs w:val="24"/>
          <w:lang w:val="hr-HR"/>
        </w:rPr>
        <w:t>Slijedom svega navedenog sud je utvrdio da su ispunjena oba zakonom propisana uvjeta za otvaranje postupka stečaja potrošača te je na temelju čl. 53. i 54. ZSP-a odlučeno kao u t. I. izreke ovog rješenja.</w:t>
      </w:r>
    </w:p>
    <w:p w:rsidR="00C25127" w:rsidRPr="0072179A" w:rsidRDefault="00C25127" w:rsidP="00136DB2">
      <w:pPr>
        <w:jc w:val="both"/>
        <w:rPr>
          <w:szCs w:val="24"/>
          <w:lang w:val="hr-HR"/>
        </w:rPr>
      </w:pPr>
    </w:p>
    <w:p w:rsidR="00136DB2" w:rsidRPr="0072179A" w:rsidRDefault="00136DB2" w:rsidP="00136DB2">
      <w:pPr>
        <w:jc w:val="both"/>
        <w:rPr>
          <w:lang w:val="hr-HR"/>
        </w:rPr>
      </w:pPr>
      <w:r w:rsidRPr="0072179A">
        <w:rPr>
          <w:szCs w:val="24"/>
          <w:lang w:val="hr-HR"/>
        </w:rPr>
        <w:lastRenderedPageBreak/>
        <w:tab/>
        <w:t>Nadalje, utvrđeno je da se potrošaču ima postaviti povjerenik</w:t>
      </w:r>
      <w:r w:rsidR="00165964" w:rsidRPr="0072179A">
        <w:rPr>
          <w:szCs w:val="24"/>
          <w:lang w:val="hr-HR"/>
        </w:rPr>
        <w:t>,</w:t>
      </w:r>
      <w:r w:rsidRPr="0072179A">
        <w:rPr>
          <w:szCs w:val="24"/>
          <w:lang w:val="hr-HR"/>
        </w:rPr>
        <w:t xml:space="preserve"> a isti je postavljen s liste povjerenika koju je donijelo Ministarstvo pravosuđa</w:t>
      </w:r>
      <w:r w:rsidR="00165964" w:rsidRPr="0072179A">
        <w:rPr>
          <w:szCs w:val="24"/>
          <w:lang w:val="hr-HR"/>
        </w:rPr>
        <w:t xml:space="preserve">. Slijedom iznesenog te na temelju čl. 37. i 38. st. 1. ZSP-a odlučeno je kao u t. II. izreke. </w:t>
      </w:r>
      <w:r w:rsidR="0072179A">
        <w:rPr>
          <w:szCs w:val="24"/>
          <w:lang w:val="hr-HR"/>
        </w:rPr>
        <w:t>Postavljeni povjerenik će</w:t>
      </w:r>
      <w:r w:rsidRPr="0072179A">
        <w:rPr>
          <w:szCs w:val="24"/>
          <w:lang w:val="hr-HR"/>
        </w:rPr>
        <w:t xml:space="preserve"> u </w:t>
      </w:r>
      <w:r w:rsidR="0072179A">
        <w:rPr>
          <w:szCs w:val="24"/>
          <w:lang w:val="hr-HR"/>
        </w:rPr>
        <w:t>razdoblju od</w:t>
      </w:r>
      <w:r w:rsidRPr="0072179A">
        <w:rPr>
          <w:szCs w:val="24"/>
          <w:lang w:val="hr-HR"/>
        </w:rPr>
        <w:t xml:space="preserve"> </w:t>
      </w:r>
      <w:r w:rsidR="00F61A49">
        <w:rPr>
          <w:szCs w:val="24"/>
          <w:lang w:val="hr-HR"/>
        </w:rPr>
        <w:t>dvije</w:t>
      </w:r>
      <w:r w:rsidRPr="0072179A">
        <w:rPr>
          <w:szCs w:val="24"/>
          <w:lang w:val="hr-HR"/>
        </w:rPr>
        <w:t xml:space="preserve"> godin</w:t>
      </w:r>
      <w:r w:rsidR="00F61A49">
        <w:rPr>
          <w:szCs w:val="24"/>
          <w:lang w:val="hr-HR"/>
        </w:rPr>
        <w:t>e</w:t>
      </w:r>
      <w:r w:rsidR="0072179A">
        <w:rPr>
          <w:szCs w:val="24"/>
          <w:lang w:val="hr-HR"/>
        </w:rPr>
        <w:t xml:space="preserve"> od dana pravomoćnosti ove odluke v</w:t>
      </w:r>
      <w:r w:rsidRPr="0072179A">
        <w:rPr>
          <w:lang w:val="hr-HR"/>
        </w:rPr>
        <w:t xml:space="preserve">ršiti provjeru ponašanja potrošača, </w:t>
      </w:r>
      <w:r w:rsidR="006F11FE" w:rsidRPr="0072179A">
        <w:rPr>
          <w:lang w:val="hr-HR"/>
        </w:rPr>
        <w:t xml:space="preserve">odnosno </w:t>
      </w:r>
      <w:r w:rsidRPr="0072179A">
        <w:rPr>
          <w:lang w:val="hr-HR"/>
        </w:rPr>
        <w:t>u ime i za račun potrošača nastojati unovčiti potencijalnu imovinu potrošača i prikupljenim sredstvima namiriti nastale troškove postupka, a o čemu će izvješće podnositi sudu (čl. 58.</w:t>
      </w:r>
      <w:r w:rsidR="006F11FE" w:rsidRPr="0072179A">
        <w:rPr>
          <w:lang w:val="hr-HR"/>
        </w:rPr>
        <w:t xml:space="preserve"> </w:t>
      </w:r>
      <w:r w:rsidRPr="0072179A">
        <w:rPr>
          <w:lang w:val="hr-HR"/>
        </w:rPr>
        <w:t>st. 2</w:t>
      </w:r>
      <w:r w:rsidR="006F11FE" w:rsidRPr="0072179A">
        <w:rPr>
          <w:lang w:val="hr-HR"/>
        </w:rPr>
        <w:t>.</w:t>
      </w:r>
      <w:r w:rsidRPr="0072179A">
        <w:rPr>
          <w:lang w:val="hr-HR"/>
        </w:rPr>
        <w:t xml:space="preserve"> i 3. Z</w:t>
      </w:r>
      <w:r w:rsidR="006F11FE" w:rsidRPr="0072179A">
        <w:rPr>
          <w:lang w:val="hr-HR"/>
        </w:rPr>
        <w:t>SP-a</w:t>
      </w:r>
      <w:r w:rsidRPr="0072179A">
        <w:rPr>
          <w:lang w:val="hr-HR"/>
        </w:rPr>
        <w:t>).</w:t>
      </w:r>
    </w:p>
    <w:p w:rsidR="00165964" w:rsidRPr="0072179A" w:rsidRDefault="00165964" w:rsidP="00136DB2">
      <w:pPr>
        <w:jc w:val="both"/>
        <w:rPr>
          <w:lang w:val="hr-HR"/>
        </w:rPr>
      </w:pPr>
    </w:p>
    <w:p w:rsidR="00165964" w:rsidRDefault="00165964" w:rsidP="00165964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>Kako potrošač nema imovine koja bi ušla u stečajnu masu, temeljem čl. 58. st. 1. ZSP-a odlučeno je da se zaključuje postupak stečaja potrošača (t. III. izreke) te je temeljem iste odredbe potrošaču određeno razdoblje provjere (t. IV. izreke).</w:t>
      </w:r>
    </w:p>
    <w:p w:rsidR="003D2998" w:rsidRPr="0072179A" w:rsidRDefault="003D2998" w:rsidP="00165964">
      <w:pPr>
        <w:jc w:val="both"/>
        <w:rPr>
          <w:szCs w:val="24"/>
          <w:lang w:val="hr-HR"/>
        </w:rPr>
      </w:pPr>
    </w:p>
    <w:p w:rsidR="00165964" w:rsidRDefault="00165964" w:rsidP="00165964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 xml:space="preserve">Obveze povjerenika iz t. V. izreke propisane su čl. </w:t>
      </w:r>
      <w:r w:rsidR="00E3597C">
        <w:rPr>
          <w:szCs w:val="24"/>
          <w:lang w:val="hr-HR"/>
        </w:rPr>
        <w:t xml:space="preserve">42. i </w:t>
      </w:r>
      <w:r w:rsidRPr="0072179A">
        <w:rPr>
          <w:szCs w:val="24"/>
          <w:lang w:val="hr-HR"/>
        </w:rPr>
        <w:t>58. ZSP-a, a obveze potrošača navedene</w:t>
      </w:r>
      <w:r w:rsid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>u t. VI. izreke propisane su čl. 73. ZSP-a.</w:t>
      </w:r>
    </w:p>
    <w:p w:rsidR="00C14510" w:rsidRDefault="00C14510" w:rsidP="00165964">
      <w:pPr>
        <w:jc w:val="both"/>
        <w:rPr>
          <w:szCs w:val="24"/>
          <w:lang w:val="hr-HR"/>
        </w:rPr>
      </w:pPr>
    </w:p>
    <w:p w:rsidR="00C14510" w:rsidRPr="0072179A" w:rsidRDefault="00C14510" w:rsidP="0016596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Odluka iz t. VII. izreke donesena je na temelju izjave potrošača potpisane pred sudom dana </w:t>
      </w:r>
      <w:r w:rsidR="00F61A49">
        <w:rPr>
          <w:szCs w:val="24"/>
          <w:lang w:val="hr-HR"/>
        </w:rPr>
        <w:t>1</w:t>
      </w:r>
      <w:r w:rsidR="003D2998">
        <w:rPr>
          <w:szCs w:val="24"/>
          <w:lang w:val="hr-HR"/>
        </w:rPr>
        <w:t>9. siječnja</w:t>
      </w:r>
      <w:r>
        <w:rPr>
          <w:szCs w:val="24"/>
          <w:lang w:val="hr-HR"/>
        </w:rPr>
        <w:t xml:space="preserve"> 2018. te u skladu sa čl. </w:t>
      </w:r>
      <w:r w:rsidRPr="00C14510">
        <w:rPr>
          <w:szCs w:val="24"/>
          <w:lang w:val="hr-HR"/>
        </w:rPr>
        <w:t>373. st. Stečajnog zakona (Narodne novine broj 71/15, 104/17)</w:t>
      </w:r>
      <w:r>
        <w:rPr>
          <w:szCs w:val="24"/>
          <w:lang w:val="hr-HR"/>
        </w:rPr>
        <w:t>.</w:t>
      </w:r>
    </w:p>
    <w:p w:rsidR="00C25127" w:rsidRPr="0072179A" w:rsidRDefault="00C25127" w:rsidP="008D2FB8">
      <w:pPr>
        <w:jc w:val="both"/>
        <w:rPr>
          <w:lang w:val="hr-HR"/>
        </w:rPr>
      </w:pPr>
    </w:p>
    <w:p w:rsidR="00136DB2" w:rsidRPr="0072179A" w:rsidRDefault="00136DB2" w:rsidP="008D2FB8">
      <w:pPr>
        <w:jc w:val="both"/>
        <w:rPr>
          <w:szCs w:val="24"/>
          <w:lang w:val="hr-HR"/>
        </w:rPr>
      </w:pPr>
      <w:r w:rsidRPr="0072179A">
        <w:rPr>
          <w:lang w:val="hr-HR"/>
        </w:rPr>
        <w:tab/>
        <w:t>Pravne posljedice otvaranja</w:t>
      </w:r>
      <w:r w:rsidR="003908AE" w:rsidRPr="0072179A">
        <w:rPr>
          <w:lang w:val="hr-HR"/>
        </w:rPr>
        <w:t xml:space="preserve"> postupka</w:t>
      </w:r>
      <w:r w:rsidRPr="0072179A">
        <w:rPr>
          <w:lang w:val="hr-HR"/>
        </w:rPr>
        <w:t xml:space="preserve"> stečaja</w:t>
      </w:r>
      <w:r w:rsidR="003908AE" w:rsidRPr="0072179A">
        <w:rPr>
          <w:lang w:val="hr-HR"/>
        </w:rPr>
        <w:t xml:space="preserve"> potrošača</w:t>
      </w:r>
      <w:r w:rsidRPr="0072179A">
        <w:rPr>
          <w:lang w:val="hr-HR"/>
        </w:rPr>
        <w:t xml:space="preserve"> nastupaju trenutk</w:t>
      </w:r>
      <w:r w:rsidR="00165964" w:rsidRPr="0072179A">
        <w:rPr>
          <w:lang w:val="hr-HR"/>
        </w:rPr>
        <w:t>om</w:t>
      </w:r>
      <w:r w:rsidRPr="0072179A">
        <w:rPr>
          <w:lang w:val="hr-HR"/>
        </w:rPr>
        <w:t xml:space="preserve"> objave ovog rješenja na</w:t>
      </w:r>
      <w:r w:rsidR="003908AE" w:rsidRPr="0072179A">
        <w:rPr>
          <w:lang w:val="hr-HR"/>
        </w:rPr>
        <w:t xml:space="preserve"> mrežnoj stranici</w:t>
      </w:r>
      <w:r w:rsidRPr="0072179A">
        <w:rPr>
          <w:lang w:val="hr-HR"/>
        </w:rPr>
        <w:t xml:space="preserve"> </w:t>
      </w:r>
      <w:r w:rsidR="006F11FE" w:rsidRPr="0072179A">
        <w:rPr>
          <w:lang w:val="hr-HR"/>
        </w:rPr>
        <w:t>e</w:t>
      </w:r>
      <w:r w:rsidRPr="0072179A">
        <w:rPr>
          <w:lang w:val="hr-HR"/>
        </w:rPr>
        <w:t xml:space="preserve"> </w:t>
      </w:r>
      <w:r w:rsidR="006F11FE" w:rsidRPr="0072179A">
        <w:rPr>
          <w:lang w:val="hr-HR"/>
        </w:rPr>
        <w:t>-</w:t>
      </w:r>
      <w:r w:rsidRPr="0072179A">
        <w:rPr>
          <w:lang w:val="hr-HR"/>
        </w:rPr>
        <w:t xml:space="preserve"> </w:t>
      </w:r>
      <w:r w:rsidR="006F11FE" w:rsidRPr="0072179A">
        <w:rPr>
          <w:lang w:val="hr-HR"/>
        </w:rPr>
        <w:t>o</w:t>
      </w:r>
      <w:r w:rsidRPr="0072179A">
        <w:rPr>
          <w:lang w:val="hr-HR"/>
        </w:rPr>
        <w:t>glasn</w:t>
      </w:r>
      <w:r w:rsidR="003908AE" w:rsidRPr="0072179A">
        <w:rPr>
          <w:lang w:val="hr-HR"/>
        </w:rPr>
        <w:t xml:space="preserve">a </w:t>
      </w:r>
      <w:r w:rsidRPr="0072179A">
        <w:rPr>
          <w:lang w:val="hr-HR"/>
        </w:rPr>
        <w:t>ploč</w:t>
      </w:r>
      <w:r w:rsidR="003908AE" w:rsidRPr="0072179A">
        <w:rPr>
          <w:lang w:val="hr-HR"/>
        </w:rPr>
        <w:t>a</w:t>
      </w:r>
      <w:r w:rsidRPr="0072179A">
        <w:rPr>
          <w:lang w:val="hr-HR"/>
        </w:rPr>
        <w:t xml:space="preserve"> sud</w:t>
      </w:r>
      <w:r w:rsidR="003908AE" w:rsidRPr="0072179A">
        <w:rPr>
          <w:lang w:val="hr-HR"/>
        </w:rPr>
        <w:t>ova (čl. 57. st. 1. ZSP-a).</w:t>
      </w:r>
    </w:p>
    <w:p w:rsidR="00354E2F" w:rsidRPr="0072179A" w:rsidRDefault="00354E2F" w:rsidP="008D2FB8">
      <w:pPr>
        <w:jc w:val="both"/>
        <w:rPr>
          <w:szCs w:val="24"/>
          <w:lang w:val="hr-HR"/>
        </w:rPr>
      </w:pPr>
    </w:p>
    <w:p w:rsidR="00E40104" w:rsidRPr="0072179A" w:rsidRDefault="008D2FB8" w:rsidP="00136DB2">
      <w:pPr>
        <w:ind w:left="1440" w:firstLine="720"/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 xml:space="preserve">U </w:t>
      </w:r>
      <w:r w:rsidR="00E91DAF" w:rsidRPr="0072179A">
        <w:rPr>
          <w:szCs w:val="24"/>
          <w:lang w:val="hr-HR"/>
        </w:rPr>
        <w:t xml:space="preserve">Novom Zagrebu, </w:t>
      </w:r>
      <w:r w:rsidR="002768F6">
        <w:rPr>
          <w:szCs w:val="24"/>
          <w:lang w:val="hr-HR"/>
        </w:rPr>
        <w:t>21</w:t>
      </w:r>
      <w:r w:rsidR="00E91DAF" w:rsidRPr="0072179A">
        <w:rPr>
          <w:szCs w:val="24"/>
          <w:lang w:val="hr-HR"/>
        </w:rPr>
        <w:t xml:space="preserve">. </w:t>
      </w:r>
      <w:r w:rsidR="004205FE">
        <w:rPr>
          <w:szCs w:val="24"/>
          <w:lang w:val="hr-HR"/>
        </w:rPr>
        <w:t>veljače</w:t>
      </w:r>
      <w:r w:rsidR="00E91DAF" w:rsidRPr="0072179A">
        <w:rPr>
          <w:szCs w:val="24"/>
          <w:lang w:val="hr-HR"/>
        </w:rPr>
        <w:t xml:space="preserve"> 201</w:t>
      </w:r>
      <w:r w:rsidR="004205FE">
        <w:rPr>
          <w:szCs w:val="24"/>
          <w:lang w:val="hr-HR"/>
        </w:rPr>
        <w:t>8</w:t>
      </w:r>
      <w:r w:rsidR="00E91DAF" w:rsidRPr="0072179A">
        <w:rPr>
          <w:szCs w:val="24"/>
          <w:lang w:val="hr-HR"/>
        </w:rPr>
        <w:t>.</w:t>
      </w:r>
    </w:p>
    <w:p w:rsidR="00E91DAF" w:rsidRPr="0072179A" w:rsidRDefault="00E91DAF" w:rsidP="00E91DAF">
      <w:pPr>
        <w:jc w:val="both"/>
        <w:rPr>
          <w:szCs w:val="24"/>
          <w:lang w:val="hr-HR"/>
        </w:rPr>
      </w:pPr>
    </w:p>
    <w:p w:rsidR="008D2FB8" w:rsidRPr="0072179A" w:rsidRDefault="008D2FB8" w:rsidP="008D2FB8">
      <w:pPr>
        <w:jc w:val="right"/>
        <w:rPr>
          <w:szCs w:val="24"/>
          <w:lang w:val="hr-HR"/>
        </w:rPr>
      </w:pPr>
      <w:r w:rsidRPr="0072179A">
        <w:rPr>
          <w:szCs w:val="24"/>
          <w:lang w:val="hr-HR"/>
        </w:rPr>
        <w:t>Sudac:</w:t>
      </w:r>
    </w:p>
    <w:p w:rsidR="008D2FB8" w:rsidRPr="0072179A" w:rsidRDefault="00E91DAF" w:rsidP="008D2FB8">
      <w:pPr>
        <w:jc w:val="right"/>
        <w:rPr>
          <w:szCs w:val="24"/>
          <w:lang w:val="hr-HR"/>
        </w:rPr>
      </w:pPr>
      <w:r w:rsidRPr="0072179A">
        <w:rPr>
          <w:szCs w:val="24"/>
          <w:lang w:val="hr-HR"/>
        </w:rPr>
        <w:t>Marija Karadžole</w:t>
      </w:r>
      <w:r w:rsidR="006E1AAA">
        <w:rPr>
          <w:szCs w:val="24"/>
          <w:lang w:val="hr-HR"/>
        </w:rPr>
        <w:t>, v.r.</w:t>
      </w:r>
    </w:p>
    <w:p w:rsidR="00136DB2" w:rsidRPr="002B4D21" w:rsidRDefault="00136DB2" w:rsidP="00136DB2">
      <w:pPr>
        <w:rPr>
          <w:szCs w:val="24"/>
          <w:lang w:val="hr-HR"/>
        </w:rPr>
      </w:pPr>
    </w:p>
    <w:p w:rsidR="00136DB2" w:rsidRPr="002B4D21" w:rsidRDefault="00136DB2" w:rsidP="00136DB2">
      <w:pPr>
        <w:rPr>
          <w:szCs w:val="24"/>
          <w:lang w:val="hr-HR"/>
        </w:rPr>
      </w:pPr>
    </w:p>
    <w:p w:rsidR="00354E2F" w:rsidRPr="0072179A" w:rsidRDefault="00354E2F" w:rsidP="00E40104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POUKA O PRAVNOM LIJEKU:</w:t>
      </w:r>
    </w:p>
    <w:p w:rsidR="00E40104" w:rsidRDefault="00E40104" w:rsidP="00E40104">
      <w:pPr>
        <w:jc w:val="both"/>
        <w:rPr>
          <w:lang w:val="hr-HR"/>
        </w:rPr>
      </w:pPr>
      <w:r w:rsidRPr="0072179A">
        <w:rPr>
          <w:lang w:val="hr-HR"/>
        </w:rPr>
        <w:t xml:space="preserve">Protiv ovog rješenja žalbu mogu podnijeti stranke kojima je dostavljeno rješenje u roku od 15 dana računajući od dana primitka rješenja, a ostali vjerovnici u roku od 15 dana računajući od proteka osmog dana od objave rješenja na mrežnoj stranici </w:t>
      </w:r>
      <w:r w:rsidR="006F11FE" w:rsidRPr="0072179A">
        <w:rPr>
          <w:lang w:val="hr-HR"/>
        </w:rPr>
        <w:t>e</w:t>
      </w:r>
      <w:r w:rsidRPr="0072179A">
        <w:rPr>
          <w:lang w:val="hr-HR"/>
        </w:rPr>
        <w:t xml:space="preserve"> </w:t>
      </w:r>
      <w:r w:rsidR="00E91DAF" w:rsidRPr="0072179A">
        <w:rPr>
          <w:lang w:val="hr-HR"/>
        </w:rPr>
        <w:t>-</w:t>
      </w:r>
      <w:r w:rsidRPr="0072179A">
        <w:rPr>
          <w:lang w:val="hr-HR"/>
        </w:rPr>
        <w:t xml:space="preserve"> oglasna ploča suda, stečaj potrošača. Žalba se podnosi ovom sudu u tri primjerka.</w:t>
      </w:r>
    </w:p>
    <w:p w:rsidR="00054E08" w:rsidRPr="0072179A" w:rsidRDefault="00054E08" w:rsidP="00E40104">
      <w:pPr>
        <w:jc w:val="both"/>
        <w:rPr>
          <w:lang w:val="hr-HR"/>
        </w:rPr>
      </w:pPr>
      <w:r>
        <w:rPr>
          <w:lang w:val="hr-HR"/>
        </w:rPr>
        <w:t>Žalba izjavljena protiv ove odluke ne odgađa provedbu rješenja (čl. 27. st. 3. ZSP-a).</w:t>
      </w:r>
    </w:p>
    <w:p w:rsidR="00E40104" w:rsidRPr="0072179A" w:rsidRDefault="00E40104" w:rsidP="00E40104">
      <w:pPr>
        <w:jc w:val="both"/>
        <w:rPr>
          <w:lang w:val="hr-HR"/>
        </w:rPr>
      </w:pPr>
    </w:p>
    <w:p w:rsidR="006B1B42" w:rsidRPr="0072179A" w:rsidRDefault="006B1B42" w:rsidP="008D2FB8">
      <w:pPr>
        <w:jc w:val="both"/>
        <w:rPr>
          <w:szCs w:val="24"/>
          <w:lang w:val="hr-HR"/>
        </w:rPr>
      </w:pPr>
    </w:p>
    <w:p w:rsidR="008D2FB8" w:rsidRPr="0072179A" w:rsidRDefault="008D2FB8" w:rsidP="008D2FB8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D</w:t>
      </w:r>
      <w:r w:rsidR="00E91DAF" w:rsidRPr="0072179A">
        <w:rPr>
          <w:szCs w:val="24"/>
          <w:lang w:val="hr-HR"/>
        </w:rPr>
        <w:t>NA</w:t>
      </w:r>
      <w:r w:rsidRPr="0072179A">
        <w:rPr>
          <w:szCs w:val="24"/>
          <w:lang w:val="hr-HR"/>
        </w:rPr>
        <w:t>:</w:t>
      </w:r>
    </w:p>
    <w:p w:rsidR="00E91DAF" w:rsidRPr="0072179A" w:rsidRDefault="001D0E76" w:rsidP="00136DB2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Potrošač</w:t>
      </w:r>
      <w:r w:rsidR="004205FE">
        <w:rPr>
          <w:szCs w:val="24"/>
          <w:lang w:val="hr-HR"/>
        </w:rPr>
        <w:t>u</w:t>
      </w:r>
    </w:p>
    <w:p w:rsidR="00E40104" w:rsidRPr="0072179A" w:rsidRDefault="00E40104" w:rsidP="00136DB2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lang w:val="hr-HR"/>
        </w:rPr>
        <w:t>Stečajni povjerenik</w:t>
      </w:r>
    </w:p>
    <w:p w:rsidR="000D5D96" w:rsidRPr="0072179A" w:rsidRDefault="000D5D96" w:rsidP="00136DB2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lang w:val="hr-HR"/>
        </w:rPr>
        <w:t>Porezna uprava, Područni ured Novi Zagreb</w:t>
      </w:r>
    </w:p>
    <w:p w:rsidR="000D5D96" w:rsidRPr="0072179A" w:rsidRDefault="000D5D96" w:rsidP="00136DB2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lang w:val="hr-HR"/>
        </w:rPr>
        <w:t>Općinsko državnom odvjetništvo u Novom Zagrebu</w:t>
      </w:r>
    </w:p>
    <w:p w:rsidR="006B1B42" w:rsidRDefault="006B1B42" w:rsidP="001D0E76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e</w:t>
      </w:r>
      <w:r w:rsidR="006F11FE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 xml:space="preserve">- </w:t>
      </w:r>
      <w:r w:rsidR="006F11FE" w:rsidRPr="0072179A">
        <w:rPr>
          <w:szCs w:val="24"/>
          <w:lang w:val="hr-HR"/>
        </w:rPr>
        <w:t>o</w:t>
      </w:r>
      <w:r w:rsidRPr="0072179A">
        <w:rPr>
          <w:szCs w:val="24"/>
          <w:lang w:val="hr-HR"/>
        </w:rPr>
        <w:t>glasna ploča</w:t>
      </w:r>
      <w:r w:rsidR="006F11FE" w:rsidRPr="0072179A">
        <w:rPr>
          <w:szCs w:val="24"/>
          <w:lang w:val="hr-HR"/>
        </w:rPr>
        <w:t xml:space="preserve"> - za</w:t>
      </w:r>
      <w:r w:rsidR="00136DB2" w:rsidRPr="0072179A">
        <w:rPr>
          <w:szCs w:val="24"/>
          <w:lang w:val="hr-HR"/>
        </w:rPr>
        <w:t xml:space="preserve"> sve vjerovnike</w:t>
      </w:r>
    </w:p>
    <w:p w:rsidR="006E1AAA" w:rsidRDefault="006E1AAA" w:rsidP="006E1AAA">
      <w:pPr>
        <w:pStyle w:val="Odlomakpopisa"/>
        <w:jc w:val="both"/>
        <w:rPr>
          <w:szCs w:val="24"/>
          <w:lang w:val="hr-HR"/>
        </w:rPr>
      </w:pPr>
    </w:p>
    <w:p w:rsidR="006E1AAA" w:rsidRDefault="006E1AAA" w:rsidP="006E1AAA">
      <w:pPr>
        <w:pStyle w:val="Odlomakpopisa"/>
        <w:ind w:left="2160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Za točnost </w:t>
      </w:r>
      <w:proofErr w:type="spellStart"/>
      <w:r>
        <w:rPr>
          <w:szCs w:val="24"/>
          <w:lang w:val="hr-HR"/>
        </w:rPr>
        <w:t>otpravka</w:t>
      </w:r>
      <w:proofErr w:type="spellEnd"/>
      <w:r>
        <w:rPr>
          <w:szCs w:val="24"/>
          <w:lang w:val="hr-HR"/>
        </w:rPr>
        <w:t>-ovlašteni službenik  Nikolina Šarec</w:t>
      </w:r>
    </w:p>
    <w:p w:rsidR="006E1AAA" w:rsidRPr="0072179A" w:rsidRDefault="006E1AAA" w:rsidP="006E1AAA">
      <w:pPr>
        <w:pStyle w:val="Odlomakpopisa"/>
        <w:ind w:left="2160"/>
        <w:jc w:val="both"/>
        <w:rPr>
          <w:szCs w:val="24"/>
          <w:lang w:val="hr-HR"/>
        </w:rPr>
      </w:pPr>
      <w:bookmarkStart w:id="0" w:name="_GoBack"/>
      <w:bookmarkEnd w:id="0"/>
    </w:p>
    <w:sectPr w:rsidR="006E1AAA" w:rsidRPr="0072179A">
      <w:headerReference w:type="even" r:id="rId11"/>
      <w:headerReference w:type="default" r:id="rId12"/>
      <w:headerReference w:type="first" r:id="rId13"/>
      <w:pgSz w:w="11907" w:h="16840" w:code="9"/>
      <w:pgMar w:top="1440" w:right="1797" w:bottom="1440" w:left="1797" w:header="720" w:footer="851" w:gutter="0"/>
      <w:paperSrc w:first="260" w:other="26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6C30" w:rsidRDefault="00416C30">
      <w:r>
        <w:separator/>
      </w:r>
    </w:p>
  </w:endnote>
  <w:endnote w:type="continuationSeparator" w:id="0">
    <w:p w:rsidR="00416C30" w:rsidRDefault="00416C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6C30" w:rsidRDefault="00416C30">
      <w:r>
        <w:separator/>
      </w:r>
    </w:p>
  </w:footnote>
  <w:footnote w:type="continuationSeparator" w:id="0">
    <w:p w:rsidR="00416C30" w:rsidRDefault="00416C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441" w:rsidRDefault="001D3441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D3441" w:rsidRDefault="001D3441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441" w:rsidRDefault="001D3441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E1AAA">
      <w:rPr>
        <w:rStyle w:val="Brojstranice"/>
        <w:noProof/>
      </w:rPr>
      <w:t>3</w:t>
    </w:r>
    <w:r>
      <w:rPr>
        <w:rStyle w:val="Brojstranice"/>
      </w:rPr>
      <w:fldChar w:fldCharType="end"/>
    </w:r>
  </w:p>
  <w:p w:rsidR="001D3441" w:rsidRPr="00B84522" w:rsidRDefault="00054245" w:rsidP="00054245">
    <w:pPr>
      <w:pStyle w:val="Naslov1"/>
      <w:ind w:right="91"/>
      <w:rPr>
        <w:b w:val="0"/>
      </w:rPr>
    </w:pPr>
    <w:proofErr w:type="spellStart"/>
    <w:proofErr w:type="gramStart"/>
    <w:r>
      <w:rPr>
        <w:b w:val="0"/>
      </w:rPr>
      <w:t>Poslovni</w:t>
    </w:r>
    <w:proofErr w:type="spellEnd"/>
    <w:r>
      <w:rPr>
        <w:b w:val="0"/>
      </w:rPr>
      <w:t xml:space="preserve"> </w:t>
    </w:r>
    <w:proofErr w:type="spellStart"/>
    <w:r>
      <w:rPr>
        <w:b w:val="0"/>
      </w:rPr>
      <w:t>broj</w:t>
    </w:r>
    <w:proofErr w:type="spellEnd"/>
    <w:r>
      <w:rPr>
        <w:b w:val="0"/>
      </w:rPr>
      <w:t xml:space="preserve"> 18</w:t>
    </w:r>
    <w:r w:rsidR="001D3441" w:rsidRPr="00B84522">
      <w:rPr>
        <w:b w:val="0"/>
      </w:rPr>
      <w:t>.</w:t>
    </w:r>
    <w:proofErr w:type="gramEnd"/>
    <w:r w:rsidR="001D3441" w:rsidRPr="00B84522">
      <w:rPr>
        <w:b w:val="0"/>
      </w:rPr>
      <w:t xml:space="preserve"> </w:t>
    </w:r>
    <w:proofErr w:type="gramStart"/>
    <w:r w:rsidR="002D2C7E">
      <w:rPr>
        <w:b w:val="0"/>
      </w:rPr>
      <w:t>Sp-</w:t>
    </w:r>
    <w:r w:rsidR="007C39C2">
      <w:rPr>
        <w:b w:val="0"/>
      </w:rPr>
      <w:t>4</w:t>
    </w:r>
    <w:r w:rsidR="003D2998">
      <w:rPr>
        <w:b w:val="0"/>
      </w:rPr>
      <w:t>2</w:t>
    </w:r>
    <w:r w:rsidR="002D2C7E">
      <w:rPr>
        <w:b w:val="0"/>
      </w:rPr>
      <w:t>/1</w:t>
    </w:r>
    <w:r w:rsidR="007C39C2">
      <w:rPr>
        <w:b w:val="0"/>
      </w:rPr>
      <w:t>7</w:t>
    </w:r>
    <w:r w:rsidR="002D2C7E">
      <w:rPr>
        <w:b w:val="0"/>
      </w:rPr>
      <w:t>-</w:t>
    </w:r>
    <w:r w:rsidR="003D2998">
      <w:rPr>
        <w:b w:val="0"/>
      </w:rPr>
      <w:t>11.</w:t>
    </w:r>
    <w:proofErr w:type="gramEnd"/>
  </w:p>
  <w:p w:rsidR="001D3441" w:rsidRDefault="001D3441">
    <w:pPr>
      <w:pStyle w:val="Zaglavlje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522" w:rsidRPr="00B84522" w:rsidRDefault="00931B28" w:rsidP="00931B28">
    <w:pPr>
      <w:pStyle w:val="Zaglavlje"/>
      <w:jc w:val="right"/>
      <w:rPr>
        <w:lang w:val="hr-HR"/>
      </w:rPr>
    </w:pPr>
    <w:r>
      <w:rPr>
        <w:lang w:val="hr-HR"/>
      </w:rPr>
      <w:t xml:space="preserve">Poslovni broj 18 </w:t>
    </w:r>
    <w:proofErr w:type="spellStart"/>
    <w:r>
      <w:rPr>
        <w:lang w:val="hr-HR"/>
      </w:rPr>
      <w:t>Sp</w:t>
    </w:r>
    <w:proofErr w:type="spellEnd"/>
    <w:r w:rsidR="006E47E0">
      <w:rPr>
        <w:lang w:val="hr-HR"/>
      </w:rPr>
      <w:t>-</w:t>
    </w:r>
    <w:r w:rsidR="007C39C2">
      <w:rPr>
        <w:lang w:val="hr-HR"/>
      </w:rPr>
      <w:t>4</w:t>
    </w:r>
    <w:r w:rsidR="001C169A">
      <w:rPr>
        <w:lang w:val="hr-HR"/>
      </w:rPr>
      <w:t>2</w:t>
    </w:r>
    <w:r w:rsidR="006E47E0">
      <w:rPr>
        <w:lang w:val="hr-HR"/>
      </w:rPr>
      <w:t>/1</w:t>
    </w:r>
    <w:r w:rsidR="007C39C2">
      <w:rPr>
        <w:lang w:val="hr-HR"/>
      </w:rPr>
      <w:t>7</w:t>
    </w:r>
    <w:r w:rsidR="006E47E0">
      <w:rPr>
        <w:lang w:val="hr-HR"/>
      </w:rPr>
      <w:t>-</w:t>
    </w:r>
    <w:r w:rsidR="001C169A">
      <w:rPr>
        <w:lang w:val="hr-HR"/>
      </w:rPr>
      <w:t>11</w:t>
    </w:r>
    <w:r>
      <w:rPr>
        <w:lang w:val="hr-HR"/>
      </w:rPr>
      <w:t>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61B77"/>
    <w:multiLevelType w:val="hybridMultilevel"/>
    <w:tmpl w:val="6EDA1BA0"/>
    <w:lvl w:ilvl="0" w:tplc="041A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A01272"/>
    <w:multiLevelType w:val="hybridMultilevel"/>
    <w:tmpl w:val="C2D611E0"/>
    <w:lvl w:ilvl="0" w:tplc="3C1428D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C5C25FD"/>
    <w:multiLevelType w:val="hybridMultilevel"/>
    <w:tmpl w:val="25F232A4"/>
    <w:lvl w:ilvl="0" w:tplc="27483FE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 w:val="0"/>
      </w:rPr>
    </w:lvl>
    <w:lvl w:ilvl="1" w:tplc="041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297234B8"/>
    <w:multiLevelType w:val="singleLevel"/>
    <w:tmpl w:val="0C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4">
    <w:nsid w:val="2BBD3B1C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4EEC0B2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5ECC7968"/>
    <w:multiLevelType w:val="hybridMultilevel"/>
    <w:tmpl w:val="189EC834"/>
    <w:lvl w:ilvl="0" w:tplc="FD985988">
      <w:start w:val="1"/>
      <w:numFmt w:val="upperRoman"/>
      <w:lvlText w:val="%1."/>
      <w:lvlJc w:val="left"/>
      <w:pPr>
        <w:ind w:left="1695" w:hanging="97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A3B383E"/>
    <w:multiLevelType w:val="hybridMultilevel"/>
    <w:tmpl w:val="6EDA1BA0"/>
    <w:lvl w:ilvl="0" w:tplc="041A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43299A"/>
    <w:multiLevelType w:val="singleLevel"/>
    <w:tmpl w:val="0C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9">
    <w:nsid w:val="70640028"/>
    <w:multiLevelType w:val="hybridMultilevel"/>
    <w:tmpl w:val="07EA02C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16E6A63"/>
    <w:multiLevelType w:val="hybridMultilevel"/>
    <w:tmpl w:val="2B163872"/>
    <w:lvl w:ilvl="0" w:tplc="85C66062">
      <w:start w:val="6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>
    <w:nsid w:val="7A876A43"/>
    <w:multiLevelType w:val="hybridMultilevel"/>
    <w:tmpl w:val="216219A4"/>
    <w:lvl w:ilvl="0" w:tplc="607041D0">
      <w:numFmt w:val="bullet"/>
      <w:lvlText w:val="-"/>
      <w:lvlJc w:val="left"/>
      <w:pPr>
        <w:tabs>
          <w:tab w:val="num" w:pos="1650"/>
        </w:tabs>
        <w:ind w:left="1650" w:hanging="93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7BA82980"/>
    <w:multiLevelType w:val="hybridMultilevel"/>
    <w:tmpl w:val="CADA808A"/>
    <w:lvl w:ilvl="0" w:tplc="DA3606A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11"/>
  </w:num>
  <w:num w:numId="4">
    <w:abstractNumId w:val="8"/>
    <w:lvlOverride w:ilvl="0">
      <w:startOverride w:val="1"/>
    </w:lvlOverride>
  </w:num>
  <w:num w:numId="5">
    <w:abstractNumId w:val="4"/>
  </w:num>
  <w:num w:numId="6">
    <w:abstractNumId w:val="1"/>
  </w:num>
  <w:num w:numId="7">
    <w:abstractNumId w:val="7"/>
  </w:num>
  <w:num w:numId="8">
    <w:abstractNumId w:val="12"/>
  </w:num>
  <w:num w:numId="9">
    <w:abstractNumId w:val="10"/>
  </w:num>
  <w:num w:numId="10">
    <w:abstractNumId w:val="2"/>
  </w:num>
  <w:num w:numId="11">
    <w:abstractNumId w:val="0"/>
  </w:num>
  <w:num w:numId="12">
    <w:abstractNumId w:val="5"/>
    <w:lvlOverride w:ilvl="0">
      <w:startOverride w:val="1"/>
    </w:lvlOverride>
  </w:num>
  <w:num w:numId="13">
    <w:abstractNumId w:val="3"/>
    <w:lvlOverride w:ilvl="0">
      <w:startOverride w:val="1"/>
    </w:lvlOverride>
  </w:num>
  <w:num w:numId="14">
    <w:abstractNumId w:val="9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1D22"/>
    <w:rsid w:val="00006666"/>
    <w:rsid w:val="00022625"/>
    <w:rsid w:val="00054245"/>
    <w:rsid w:val="00054E08"/>
    <w:rsid w:val="000712E8"/>
    <w:rsid w:val="0009447A"/>
    <w:rsid w:val="000A64F4"/>
    <w:rsid w:val="000B1A93"/>
    <w:rsid w:val="000C24F7"/>
    <w:rsid w:val="000D5D96"/>
    <w:rsid w:val="000E1408"/>
    <w:rsid w:val="000E7202"/>
    <w:rsid w:val="000F2E3D"/>
    <w:rsid w:val="000F3DBC"/>
    <w:rsid w:val="001057AD"/>
    <w:rsid w:val="001356DA"/>
    <w:rsid w:val="00136DB2"/>
    <w:rsid w:val="00146450"/>
    <w:rsid w:val="00165964"/>
    <w:rsid w:val="00171528"/>
    <w:rsid w:val="001864DF"/>
    <w:rsid w:val="001A55D6"/>
    <w:rsid w:val="001B7F34"/>
    <w:rsid w:val="001C169A"/>
    <w:rsid w:val="001C22EA"/>
    <w:rsid w:val="001C5083"/>
    <w:rsid w:val="001D0895"/>
    <w:rsid w:val="001D0E76"/>
    <w:rsid w:val="001D3441"/>
    <w:rsid w:val="001D484C"/>
    <w:rsid w:val="00227E84"/>
    <w:rsid w:val="0023359E"/>
    <w:rsid w:val="00240BF7"/>
    <w:rsid w:val="002657FD"/>
    <w:rsid w:val="00271CF9"/>
    <w:rsid w:val="002768F6"/>
    <w:rsid w:val="00280A53"/>
    <w:rsid w:val="002B0582"/>
    <w:rsid w:val="002B4D21"/>
    <w:rsid w:val="002D169C"/>
    <w:rsid w:val="002D2C7E"/>
    <w:rsid w:val="00332434"/>
    <w:rsid w:val="00334C18"/>
    <w:rsid w:val="003421F9"/>
    <w:rsid w:val="00354E2F"/>
    <w:rsid w:val="003579DB"/>
    <w:rsid w:val="003705DC"/>
    <w:rsid w:val="003908AE"/>
    <w:rsid w:val="0039416D"/>
    <w:rsid w:val="003C235A"/>
    <w:rsid w:val="003C6D8D"/>
    <w:rsid w:val="003D0F13"/>
    <w:rsid w:val="003D2998"/>
    <w:rsid w:val="003E6258"/>
    <w:rsid w:val="00416C30"/>
    <w:rsid w:val="004205FE"/>
    <w:rsid w:val="00435067"/>
    <w:rsid w:val="00464FC7"/>
    <w:rsid w:val="004A72A4"/>
    <w:rsid w:val="004B0650"/>
    <w:rsid w:val="004C385B"/>
    <w:rsid w:val="00550563"/>
    <w:rsid w:val="005527FE"/>
    <w:rsid w:val="00587370"/>
    <w:rsid w:val="005C1562"/>
    <w:rsid w:val="00636CF1"/>
    <w:rsid w:val="0066153B"/>
    <w:rsid w:val="00686790"/>
    <w:rsid w:val="00692850"/>
    <w:rsid w:val="00695339"/>
    <w:rsid w:val="006A3A8D"/>
    <w:rsid w:val="006B1B42"/>
    <w:rsid w:val="006B4A93"/>
    <w:rsid w:val="006D55B7"/>
    <w:rsid w:val="006D66F0"/>
    <w:rsid w:val="006E1AAA"/>
    <w:rsid w:val="006E47E0"/>
    <w:rsid w:val="006F11FE"/>
    <w:rsid w:val="00710DBA"/>
    <w:rsid w:val="0072179A"/>
    <w:rsid w:val="00735DE2"/>
    <w:rsid w:val="00752188"/>
    <w:rsid w:val="00760665"/>
    <w:rsid w:val="007C39C2"/>
    <w:rsid w:val="007C5407"/>
    <w:rsid w:val="007E05D2"/>
    <w:rsid w:val="00816C71"/>
    <w:rsid w:val="00826DC3"/>
    <w:rsid w:val="00841768"/>
    <w:rsid w:val="00850F2A"/>
    <w:rsid w:val="00855D35"/>
    <w:rsid w:val="00865534"/>
    <w:rsid w:val="0086620D"/>
    <w:rsid w:val="008A3949"/>
    <w:rsid w:val="008A3BDC"/>
    <w:rsid w:val="008B1A9C"/>
    <w:rsid w:val="008C70E8"/>
    <w:rsid w:val="008D2FB8"/>
    <w:rsid w:val="008E4005"/>
    <w:rsid w:val="00902241"/>
    <w:rsid w:val="009047AF"/>
    <w:rsid w:val="00921D22"/>
    <w:rsid w:val="0092680B"/>
    <w:rsid w:val="00931B28"/>
    <w:rsid w:val="00955403"/>
    <w:rsid w:val="009C33DF"/>
    <w:rsid w:val="00A02E8E"/>
    <w:rsid w:val="00A20AE2"/>
    <w:rsid w:val="00A601C4"/>
    <w:rsid w:val="00A87AA8"/>
    <w:rsid w:val="00AA0D6D"/>
    <w:rsid w:val="00AA4420"/>
    <w:rsid w:val="00AB1814"/>
    <w:rsid w:val="00AB6F3A"/>
    <w:rsid w:val="00B01AFB"/>
    <w:rsid w:val="00B40561"/>
    <w:rsid w:val="00B4360E"/>
    <w:rsid w:val="00B61C8C"/>
    <w:rsid w:val="00B84522"/>
    <w:rsid w:val="00B94986"/>
    <w:rsid w:val="00B9725B"/>
    <w:rsid w:val="00BA46E7"/>
    <w:rsid w:val="00BB5C38"/>
    <w:rsid w:val="00BC264F"/>
    <w:rsid w:val="00C01871"/>
    <w:rsid w:val="00C14510"/>
    <w:rsid w:val="00C25127"/>
    <w:rsid w:val="00C33755"/>
    <w:rsid w:val="00C851F1"/>
    <w:rsid w:val="00D3593F"/>
    <w:rsid w:val="00D41705"/>
    <w:rsid w:val="00D57F75"/>
    <w:rsid w:val="00D60708"/>
    <w:rsid w:val="00D77840"/>
    <w:rsid w:val="00DC45B2"/>
    <w:rsid w:val="00E245F9"/>
    <w:rsid w:val="00E3597C"/>
    <w:rsid w:val="00E40104"/>
    <w:rsid w:val="00E57E69"/>
    <w:rsid w:val="00E91DAF"/>
    <w:rsid w:val="00EC23B0"/>
    <w:rsid w:val="00F61A49"/>
    <w:rsid w:val="00F769CB"/>
    <w:rsid w:val="00F76C1D"/>
    <w:rsid w:val="00F813BC"/>
    <w:rsid w:val="00FC6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lang w:val="en-US"/>
    </w:rPr>
  </w:style>
  <w:style w:type="paragraph" w:styleId="Naslov1">
    <w:name w:val="heading 1"/>
    <w:basedOn w:val="Normal"/>
    <w:next w:val="Normal"/>
    <w:qFormat/>
    <w:pPr>
      <w:keepNext/>
      <w:ind w:right="567"/>
      <w:jc w:val="right"/>
      <w:outlineLvl w:val="0"/>
    </w:pPr>
    <w:rPr>
      <w:b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</w:style>
  <w:style w:type="paragraph" w:styleId="Tijeloteksta">
    <w:name w:val="Body Text"/>
    <w:basedOn w:val="Normal"/>
    <w:link w:val="TijelotekstaChar"/>
    <w:pPr>
      <w:jc w:val="both"/>
    </w:pPr>
  </w:style>
  <w:style w:type="paragraph" w:styleId="Podnoje">
    <w:name w:val="footer"/>
    <w:basedOn w:val="Normal"/>
    <w:pPr>
      <w:tabs>
        <w:tab w:val="center" w:pos="4153"/>
        <w:tab w:val="right" w:pos="8306"/>
      </w:tabs>
    </w:pPr>
  </w:style>
  <w:style w:type="paragraph" w:customStyle="1" w:styleId="SudNaziv">
    <w:name w:val="Sud_Naziv"/>
    <w:basedOn w:val="Normal"/>
    <w:rsid w:val="00B84522"/>
    <w:rPr>
      <w:rFonts w:eastAsiaTheme="minorHAnsi" w:cstheme="minorBidi"/>
      <w:b/>
      <w:noProof/>
      <w:szCs w:val="24"/>
      <w:lang w:val="hr-HR" w:eastAsia="en-US"/>
    </w:rPr>
  </w:style>
  <w:style w:type="paragraph" w:customStyle="1" w:styleId="FiksniRH">
    <w:name w:val="Fiksni RH"/>
    <w:basedOn w:val="Normal"/>
    <w:next w:val="SudNaziv"/>
    <w:rsid w:val="00B84522"/>
    <w:pPr>
      <w:spacing w:before="600" w:after="120"/>
    </w:pPr>
    <w:rPr>
      <w:rFonts w:eastAsiaTheme="minorHAnsi" w:cstheme="minorBidi"/>
      <w:b/>
      <w:caps/>
      <w:szCs w:val="24"/>
      <w:lang w:val="hr-HR" w:eastAsia="en-US"/>
    </w:rPr>
  </w:style>
  <w:style w:type="paragraph" w:customStyle="1" w:styleId="GrbRH">
    <w:name w:val="GrbRH"/>
    <w:basedOn w:val="Normal"/>
    <w:rsid w:val="00B84522"/>
    <w:pPr>
      <w:spacing w:after="60"/>
    </w:pPr>
    <w:rPr>
      <w:rFonts w:eastAsiaTheme="minorHAnsi" w:cstheme="minorBidi"/>
      <w:noProof/>
      <w:sz w:val="16"/>
      <w:szCs w:val="16"/>
      <w:lang w:val="hr-HR" w:eastAsia="en-US"/>
    </w:rPr>
  </w:style>
  <w:style w:type="paragraph" w:customStyle="1" w:styleId="SudSjedite">
    <w:name w:val="Sud_Sjedište"/>
    <w:basedOn w:val="Bezproreda"/>
    <w:rsid w:val="00B84522"/>
    <w:pPr>
      <w:tabs>
        <w:tab w:val="left" w:pos="7088"/>
      </w:tabs>
      <w:contextualSpacing/>
    </w:pPr>
    <w:rPr>
      <w:noProof/>
      <w:szCs w:val="24"/>
      <w:lang w:val="hr-HR"/>
    </w:rPr>
  </w:style>
  <w:style w:type="character" w:customStyle="1" w:styleId="eSPISCCParagraphDefaultFont">
    <w:name w:val="eSPIS_CC_Paragraph Default Font"/>
    <w:basedOn w:val="Zadanifontodlomka"/>
    <w:rsid w:val="00B84522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 w:frame="1"/>
      <w:lang w:val="hr-HR" w:eastAsia="hr-HR"/>
    </w:rPr>
  </w:style>
  <w:style w:type="paragraph" w:styleId="Bezproreda">
    <w:name w:val="No Spacing"/>
    <w:uiPriority w:val="1"/>
    <w:qFormat/>
    <w:rsid w:val="00B84522"/>
    <w:rPr>
      <w:sz w:val="24"/>
      <w:lang w:val="en-US"/>
    </w:rPr>
  </w:style>
  <w:style w:type="paragraph" w:styleId="Tekstbalonia">
    <w:name w:val="Balloon Text"/>
    <w:basedOn w:val="Normal"/>
    <w:link w:val="TekstbaloniaChar"/>
    <w:rsid w:val="00B84522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B84522"/>
    <w:rPr>
      <w:rFonts w:ascii="Tahoma" w:hAnsi="Tahoma" w:cs="Tahoma"/>
      <w:sz w:val="16"/>
      <w:szCs w:val="16"/>
      <w:lang w:val="en-US"/>
    </w:rPr>
  </w:style>
  <w:style w:type="character" w:customStyle="1" w:styleId="TijelotekstaChar">
    <w:name w:val="Tijelo teksta Char"/>
    <w:basedOn w:val="Zadanifontodlomka"/>
    <w:link w:val="Tijeloteksta"/>
    <w:rsid w:val="000E7202"/>
    <w:rPr>
      <w:sz w:val="24"/>
      <w:lang w:val="en-US"/>
    </w:rPr>
  </w:style>
  <w:style w:type="paragraph" w:styleId="Odlomakpopisa">
    <w:name w:val="List Paragraph"/>
    <w:basedOn w:val="Normal"/>
    <w:uiPriority w:val="34"/>
    <w:qFormat/>
    <w:rsid w:val="00AB6F3A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6B4A93"/>
    <w:rPr>
      <w:color w:val="808080"/>
      <w:bdr w:val="none" w:sz="0" w:space="0" w:color="auto"/>
      <w:shd w:val="clear" w:color="auto" w:fill="auto"/>
    </w:rPr>
  </w:style>
  <w:style w:type="character" w:customStyle="1" w:styleId="PozadinaSvijetloZuta">
    <w:name w:val="Pozadina_SvijetloZuta"/>
    <w:basedOn w:val="Zadanifontodlomka"/>
    <w:rsid w:val="006B4A93"/>
    <w:rPr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6B4A93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/>
      <w:shd w:val="clear" w:color="auto" w:fill="FFCCCC"/>
      <w:lang w:val="hr-HR" w:eastAsia="hr-HR"/>
    </w:rPr>
  </w:style>
  <w:style w:type="character" w:customStyle="1" w:styleId="PozadinaSvijetloZelena">
    <w:name w:val="Pozadina_SvijetloZelena"/>
    <w:basedOn w:val="eSPISCCParagraphDefaultFont"/>
    <w:rsid w:val="006B4A93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/>
      <w:shd w:val="clear" w:color="auto" w:fill="CCFFCC"/>
      <w:lang w:val="hr-HR"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lang w:val="en-US"/>
    </w:rPr>
  </w:style>
  <w:style w:type="paragraph" w:styleId="Naslov1">
    <w:name w:val="heading 1"/>
    <w:basedOn w:val="Normal"/>
    <w:next w:val="Normal"/>
    <w:qFormat/>
    <w:pPr>
      <w:keepNext/>
      <w:ind w:right="567"/>
      <w:jc w:val="right"/>
      <w:outlineLvl w:val="0"/>
    </w:pPr>
    <w:rPr>
      <w:b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</w:style>
  <w:style w:type="paragraph" w:styleId="Tijeloteksta">
    <w:name w:val="Body Text"/>
    <w:basedOn w:val="Normal"/>
    <w:link w:val="TijelotekstaChar"/>
    <w:pPr>
      <w:jc w:val="both"/>
    </w:pPr>
  </w:style>
  <w:style w:type="paragraph" w:styleId="Podnoje">
    <w:name w:val="footer"/>
    <w:basedOn w:val="Normal"/>
    <w:pPr>
      <w:tabs>
        <w:tab w:val="center" w:pos="4153"/>
        <w:tab w:val="right" w:pos="8306"/>
      </w:tabs>
    </w:pPr>
  </w:style>
  <w:style w:type="paragraph" w:customStyle="1" w:styleId="SudNaziv">
    <w:name w:val="Sud_Naziv"/>
    <w:basedOn w:val="Normal"/>
    <w:rsid w:val="00B84522"/>
    <w:rPr>
      <w:rFonts w:eastAsiaTheme="minorHAnsi" w:cstheme="minorBidi"/>
      <w:b/>
      <w:noProof/>
      <w:szCs w:val="24"/>
      <w:lang w:val="hr-HR" w:eastAsia="en-US"/>
    </w:rPr>
  </w:style>
  <w:style w:type="paragraph" w:customStyle="1" w:styleId="FiksniRH">
    <w:name w:val="Fiksni RH"/>
    <w:basedOn w:val="Normal"/>
    <w:next w:val="SudNaziv"/>
    <w:rsid w:val="00B84522"/>
    <w:pPr>
      <w:spacing w:before="600" w:after="120"/>
    </w:pPr>
    <w:rPr>
      <w:rFonts w:eastAsiaTheme="minorHAnsi" w:cstheme="minorBidi"/>
      <w:b/>
      <w:caps/>
      <w:szCs w:val="24"/>
      <w:lang w:val="hr-HR" w:eastAsia="en-US"/>
    </w:rPr>
  </w:style>
  <w:style w:type="paragraph" w:customStyle="1" w:styleId="GrbRH">
    <w:name w:val="GrbRH"/>
    <w:basedOn w:val="Normal"/>
    <w:rsid w:val="00B84522"/>
    <w:pPr>
      <w:spacing w:after="60"/>
    </w:pPr>
    <w:rPr>
      <w:rFonts w:eastAsiaTheme="minorHAnsi" w:cstheme="minorBidi"/>
      <w:noProof/>
      <w:sz w:val="16"/>
      <w:szCs w:val="16"/>
      <w:lang w:val="hr-HR" w:eastAsia="en-US"/>
    </w:rPr>
  </w:style>
  <w:style w:type="paragraph" w:customStyle="1" w:styleId="SudSjedite">
    <w:name w:val="Sud_Sjedište"/>
    <w:basedOn w:val="Bezproreda"/>
    <w:rsid w:val="00B84522"/>
    <w:pPr>
      <w:tabs>
        <w:tab w:val="left" w:pos="7088"/>
      </w:tabs>
      <w:contextualSpacing/>
    </w:pPr>
    <w:rPr>
      <w:noProof/>
      <w:szCs w:val="24"/>
      <w:lang w:val="hr-HR"/>
    </w:rPr>
  </w:style>
  <w:style w:type="character" w:customStyle="1" w:styleId="eSPISCCParagraphDefaultFont">
    <w:name w:val="eSPIS_CC_Paragraph Default Font"/>
    <w:basedOn w:val="Zadanifontodlomka"/>
    <w:rsid w:val="00B84522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 w:frame="1"/>
      <w:lang w:val="hr-HR" w:eastAsia="hr-HR"/>
    </w:rPr>
  </w:style>
  <w:style w:type="paragraph" w:styleId="Bezproreda">
    <w:name w:val="No Spacing"/>
    <w:uiPriority w:val="1"/>
    <w:qFormat/>
    <w:rsid w:val="00B84522"/>
    <w:rPr>
      <w:sz w:val="24"/>
      <w:lang w:val="en-US"/>
    </w:rPr>
  </w:style>
  <w:style w:type="paragraph" w:styleId="Tekstbalonia">
    <w:name w:val="Balloon Text"/>
    <w:basedOn w:val="Normal"/>
    <w:link w:val="TekstbaloniaChar"/>
    <w:rsid w:val="00B84522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B84522"/>
    <w:rPr>
      <w:rFonts w:ascii="Tahoma" w:hAnsi="Tahoma" w:cs="Tahoma"/>
      <w:sz w:val="16"/>
      <w:szCs w:val="16"/>
      <w:lang w:val="en-US"/>
    </w:rPr>
  </w:style>
  <w:style w:type="character" w:customStyle="1" w:styleId="TijelotekstaChar">
    <w:name w:val="Tijelo teksta Char"/>
    <w:basedOn w:val="Zadanifontodlomka"/>
    <w:link w:val="Tijeloteksta"/>
    <w:rsid w:val="000E7202"/>
    <w:rPr>
      <w:sz w:val="24"/>
      <w:lang w:val="en-US"/>
    </w:rPr>
  </w:style>
  <w:style w:type="paragraph" w:styleId="Odlomakpopisa">
    <w:name w:val="List Paragraph"/>
    <w:basedOn w:val="Normal"/>
    <w:uiPriority w:val="34"/>
    <w:qFormat/>
    <w:rsid w:val="00AB6F3A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6B4A93"/>
    <w:rPr>
      <w:color w:val="808080"/>
      <w:bdr w:val="none" w:sz="0" w:space="0" w:color="auto"/>
      <w:shd w:val="clear" w:color="auto" w:fill="auto"/>
    </w:rPr>
  </w:style>
  <w:style w:type="character" w:customStyle="1" w:styleId="PozadinaSvijetloZuta">
    <w:name w:val="Pozadina_SvijetloZuta"/>
    <w:basedOn w:val="Zadanifontodlomka"/>
    <w:rsid w:val="006B4A93"/>
    <w:rPr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6B4A93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/>
      <w:shd w:val="clear" w:color="auto" w:fill="FFCCCC"/>
      <w:lang w:val="hr-HR" w:eastAsia="hr-HR"/>
    </w:rPr>
  </w:style>
  <w:style w:type="character" w:customStyle="1" w:styleId="PozadinaSvijetloZelena">
    <w:name w:val="Pozadina_SvijetloZelena"/>
    <w:basedOn w:val="eSPISCCParagraphDefaultFont"/>
    <w:rsid w:val="006B4A93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/>
      <w:shd w:val="clear" w:color="auto" w:fill="CCFFCC"/>
      <w:lang w:val="hr-HR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705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Sp-14/2016-16</izvorni_sadrzaj>
    <derivirana_varijabla naziv="DomainObject.Oznaka_1">Sp-14/2016-16</derivirana_varijabla>
  </DomainObject.Oznaka>
  <DomainObject.DonositeljOdluke.Ime>
    <izvorni_sadrzaj>Blanka</izvorni_sadrzaj>
    <derivirana_varijabla naziv="DomainObject.DonositeljOdluke.Ime_1">Blanka</derivirana_varijabla>
  </DomainObject.DonositeljOdluke.Ime>
  <DomainObject.DonositeljOdluke.Prezime>
    <izvorni_sadrzaj>Pacaloš-Torbaji</izvorni_sadrzaj>
    <derivirana_varijabla naziv="DomainObject.DonositeljOdluke.Prezime_1">Pacaloš-Torbaji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2016.</izvorni_sadrzaj>
    <derivirana_varijabla naziv="DomainObject.Predmet.DatumOsnivanja_1">18.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Sp-14/2016</izvorni_sadrzaj>
    <derivirana_varijabla naziv="DomainObject.Predmet.OznakaBroj_1">Sp-14/2016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11</izvorni_sadrzaj>
    <derivirana_varijabla naziv="DomainObject.Predmet.Referada.Prostorija.Naziv_1">Sudnica 11</derivirana_varijabla>
  </DomainObject.Predmet.Referada.Prostorija.Naziv>
  <DomainObject.Predmet.Referada.Prostorija.Oznaka>
    <izvorni_sadrzaj>11</izvorni_sadrzaj>
    <derivirana_varijabla naziv="DomainObject.Predmet.Referada.Prostorija.Oznaka_1">11</derivirana_varijabla>
  </DomainObject.Predmet.Referada.Prostorija.Oznaka>
  <DomainObject.Predmet.Referada.Sud.Naziv>
    <izvorni_sadrzaj>Općinski sud u Virovitici</izvorni_sadrzaj>
    <derivirana_varijabla naziv="DomainObject.Predmet.Referada.Sud.Naziv_1">Općinski sud u Virovitici</derivirana_varijabla>
  </DomainObject.Predmet.Referada.Sud.Naziv>
  <DomainObject.Predmet.Referada.Sudac>
    <izvorni_sadrzaj>Blanka Pacaloš-Torbaji</izvorni_sadrzaj>
    <derivirana_varijabla naziv="DomainObject.Predmet.Referada.Sudac_1">Blanka Pacaloš-Torbaji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Dražen Valenteković</izvorni_sadrzaj>
    <derivirana_varijabla naziv="DomainObject.Predmet.StrankaFormated_1">  Dražen Valenteković</derivirana_varijabla>
  </DomainObject.Predmet.StrankaFormated>
  <DomainObject.Predmet.StrankaFormatedOIB>
    <izvorni_sadrzaj>  Dražen Valenteković, OIB 40276838611</izvorni_sadrzaj>
    <derivirana_varijabla naziv="DomainObject.Predmet.StrankaFormatedOIB_1">  Dražen Valenteković, OIB 40276838611</derivirana_varijabla>
  </DomainObject.Predmet.StrankaFormatedOIB>
  <DomainObject.Predmet.StrankaFormatedWithAdress>
    <izvorni_sadrzaj> Dražen Valenteković, Kralja Tomislava 102, 33410 Suhopolje</izvorni_sadrzaj>
    <derivirana_varijabla naziv="DomainObject.Predmet.StrankaFormatedWithAdress_1"> Dražen Valenteković, Kralja Tomislava 102, 33410 Suhopolje</derivirana_varijabla>
  </DomainObject.Predmet.StrankaFormatedWithAdress>
  <DomainObject.Predmet.StrankaFormatedWithAdressOIB>
    <izvorni_sadrzaj> Dražen Valenteković, OIB 40276838611, Kralja Tomislava 102, 33410 Suhopolje</izvorni_sadrzaj>
    <derivirana_varijabla naziv="DomainObject.Predmet.StrankaFormatedWithAdressOIB_1"> Dražen Valenteković, OIB 40276838611, Kralja Tomislava 102, 33410 Suhopolje</derivirana_varijabla>
  </DomainObject.Predmet.StrankaFormatedWithAdressOIB>
  <DomainObject.Predmet.StrankaWithAdress>
    <izvorni_sadrzaj>Dražen Valenteković Kralja Tomislava 102,33410 Suhopolje</izvorni_sadrzaj>
    <derivirana_varijabla naziv="DomainObject.Predmet.StrankaWithAdress_1">Dražen Valenteković Kralja Tomislava 102,33410 Suhopolje</derivirana_varijabla>
  </DomainObject.Predmet.StrankaWithAdress>
  <DomainObject.Predmet.StrankaWithAdressOIB>
    <izvorni_sadrzaj>Dražen Valenteković, OIB 40276838611, Kralja Tomislava 102,33410 Suhopolje</izvorni_sadrzaj>
    <derivirana_varijabla naziv="DomainObject.Predmet.StrankaWithAdressOIB_1">Dražen Valenteković, OIB 40276838611, Kralja Tomislava 102,33410 Suhopolje</derivirana_varijabla>
  </DomainObject.Predmet.StrankaWithAdressOIB>
  <DomainObject.Predmet.StrankaNazivFormated>
    <izvorni_sadrzaj>Dražen Valenteković</izvorni_sadrzaj>
    <derivirana_varijabla naziv="DomainObject.Predmet.StrankaNazivFormated_1">Dražen Valenteković</derivirana_varijabla>
  </DomainObject.Predmet.StrankaNazivFormated>
  <DomainObject.Predmet.StrankaNazivFormatedOIB>
    <izvorni_sadrzaj>Dražen Valenteković, OIB 40276838611</izvorni_sadrzaj>
    <derivirana_varijabla naziv="DomainObject.Predmet.StrankaNazivFormatedOIB_1">Dražen Valenteković, OIB 40276838611</derivirana_varijabla>
  </DomainObject.Predmet.StrankaNazivFormatedOIB>
  <DomainObject.Predmet.Sud.Adresa.Naselje>
    <izvorni_sadrzaj>Virovitica</izvorni_sadrzaj>
    <derivirana_varijabla naziv="DomainObject.Predmet.Sud.Adresa.Naselje_1">Virovitica</derivirana_varijabla>
  </DomainObject.Predmet.Sud.Adresa.Naselje>
  <DomainObject.Predmet.Sud.Adresa.NaseljeLokativ>
    <izvorni_sadrzaj>Virovitici</izvorni_sadrzaj>
    <derivirana_varijabla naziv="DomainObject.Predmet.Sud.Adresa.NaseljeLokativ_1">Virovitici</derivirana_varijabla>
  </DomainObject.Predmet.Sud.Adresa.NaseljeLokativ>
  <DomainObject.Predmet.Sud.Adresa.PostBroj>
    <izvorni_sadrzaj>33000</izvorni_sadrzaj>
    <derivirana_varijabla naziv="DomainObject.Predmet.Sud.Adresa.PostBroj_1">33000</derivirana_varijabla>
  </DomainObject.Predmet.Sud.Adresa.PostBroj>
  <DomainObject.Predmet.Sud.Adresa.UlicaIKBR>
    <izvorni_sadrzaj>Tomaša Masaryka 8</izvorni_sadrzaj>
    <derivirana_varijabla naziv="DomainObject.Predmet.Sud.Adresa.UlicaIKBR_1">Tomaša Masaryka 8</derivirana_varijabla>
  </DomainObject.Predmet.Sud.Adresa.UlicaIKBR>
  <DomainObject.Predmet.Sud.Naziv>
    <izvorni_sadrzaj>Općinski sud u Virovitici</izvorni_sadrzaj>
    <derivirana_varijabla naziv="DomainObject.Predmet.Sud.Naziv_1">Općinski sud u Virovitici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Virovitici</izvorni_sadrzaj>
    <derivirana_varijabla naziv="DomainObject.Predmet.TrenutnaLokacijaSpisa.Sud.Naziv_1">Općinski sud u Virovitici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OS Virovitica</izvorni_sadrzaj>
    <derivirana_varijabla naziv="DomainObject.Predmet.UstrojstvenaJedinicaVodi.Naziv_1">Sudska pisarnica OS Virovitica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5</izvorni_sadrzaj>
    <derivirana_varijabla naziv="DomainObject.Predmet.UstrojstvenaJedinicaVodi.Prostorija.Naziv_1">Soba 5</derivirana_varijabla>
  </DomainObject.Predmet.UstrojstvenaJedinicaVodi.Prostorija.Naziv>
  <DomainObject.Predmet.UstrojstvenaJedinicaVodi.Prostorija.Oznaka>
    <izvorni_sadrzaj>5</izvorni_sadrzaj>
    <derivirana_varijabla naziv="DomainObject.Predmet.UstrojstvenaJedinicaVodi.Prostorija.Oznaka_1">5</derivirana_varijabla>
  </DomainObject.Predmet.UstrojstvenaJedinicaVodi.Prostorija.Oznaka>
  <DomainObject.Predmet.UstrojstvenaJedinicaVodi.Sud.Naziv>
    <izvorni_sadrzaj>Općinski sud u Virovitici</izvorni_sadrzaj>
    <derivirana_varijabla naziv="DomainObject.Predmet.UstrojstvenaJedinicaVodi.Sud.Naziv_1">Općinski sud u Virovitici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Jadranka Tršek</izvorni_sadrzaj>
    <derivirana_varijabla naziv="DomainObject.Predmet.Zapisnicar_1">Jadranka Tršek</derivirana_varijabla>
  </DomainObject.Predmet.Zapisnicar>
  <DomainObject.Predmet.StrankaListFormated>
    <izvorni_sadrzaj>
      <item>Dražen Valenteković</item>
    </izvorni_sadrzaj>
    <derivirana_varijabla naziv="DomainObject.Predmet.StrankaListFormated_1">
      <item>Dražen Valenteković</item>
    </derivirana_varijabla>
  </DomainObject.Predmet.StrankaListFormated>
  <DomainObject.Predmet.StrankaListFormatedOIB>
    <izvorni_sadrzaj>
      <item>Dražen Valenteković, OIB 40276838611</item>
    </izvorni_sadrzaj>
    <derivirana_varijabla naziv="DomainObject.Predmet.StrankaListFormatedOIB_1">
      <item>Dražen Valenteković, OIB 40276838611</item>
    </derivirana_varijabla>
  </DomainObject.Predmet.StrankaListFormatedOIB>
  <DomainObject.Predmet.StrankaListFormatedWithAdress>
    <izvorni_sadrzaj>
      <item>Dražen Valenteković, Kralja Tomislava 102, 33410 Suhopolje</item>
    </izvorni_sadrzaj>
    <derivirana_varijabla naziv="DomainObject.Predmet.StrankaListFormatedWithAdress_1">
      <item>Dražen Valenteković, Kralja Tomislava 102, 33410 Suhopolje</item>
    </derivirana_varijabla>
  </DomainObject.Predmet.StrankaListFormatedWithAdress>
  <DomainObject.Predmet.StrankaListFormatedWithAdressOIB>
    <izvorni_sadrzaj>
      <item>Dražen Valenteković, OIB 40276838611, Kralja Tomislava 102, 33410 Suhopolje</item>
    </izvorni_sadrzaj>
    <derivirana_varijabla naziv="DomainObject.Predmet.StrankaListFormatedWithAdressOIB_1">
      <item>Dražen Valenteković, OIB 40276838611, Kralja Tomislava 102, 33410 Suhopolje</item>
    </derivirana_varijabla>
  </DomainObject.Predmet.StrankaListFormatedWithAdressOIB>
  <DomainObject.Predmet.StrankaListNazivFormated>
    <izvorni_sadrzaj>
      <item>Dražen Valenteković</item>
    </izvorni_sadrzaj>
    <derivirana_varijabla naziv="DomainObject.Predmet.StrankaListNazivFormated_1">
      <item>Dražen Valenteković</item>
    </derivirana_varijabla>
  </DomainObject.Predmet.StrankaListNazivFormated>
  <DomainObject.Predmet.StrankaListNazivFormatedOIB>
    <izvorni_sadrzaj>
      <item>Dražen Valenteković, OIB 40276838611</item>
    </izvorni_sadrzaj>
    <derivirana_varijabla naziv="DomainObject.Predmet.StrankaListNazivFormatedOIB_1">
      <item>Dražen Valenteković, OIB 40276838611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Bjelovaru</izvorni_sadrzaj>
    <derivirana_varijabla naziv="DomainObject.Predmet.Sud.Parent.Naziv_1">Županijski sud u Bjelovaru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>Sp-14/2016-16</izvorni_sadrzaj>
    <derivirana_varijabla naziv="DomainObject.PoslovniBrojDokumenta_1">Sp-14/2016-16</derivirana_varijabla>
  </DomainObject.PoslovniBrojDokumenta>
  <DomainObject.Predmet.StrankaIDrugi>
    <izvorni_sadrzaj>Dražen Valenteković</izvorni_sadrzaj>
    <derivirana_varijabla naziv="DomainObject.Predmet.StrankaIDrugi_1">Dražen Valenteković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Dražen Valenteković, OIB 40276838611, Kralja Tomislava 102, 33410 Suhopolje</izvorni_sadrzaj>
    <derivirana_varijabla naziv="DomainObject.Predmet.StrankaIDrugiAdressOIB_1">Dražen Valenteković, OIB 40276838611, Kralja Tomislava 102, 33410 Suhopolje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Dražen Valenteković</item>
    </izvorni_sadrzaj>
    <derivirana_varijabla naziv="DomainObject.Predmet.SudioniciListNaziv_1">
      <item>Dražen Valenteković</item>
    </derivirana_varijabla>
  </DomainObject.Predmet.SudioniciListNaziv>
  <DomainObject.Predmet.SudioniciListAdressOIB>
    <izvorni_sadrzaj>
      <item>Dražen Valenteković, OIB 40276838611, Kralja Tomislava 102,33410 Suhopolje</item>
    </izvorni_sadrzaj>
    <derivirana_varijabla naziv="DomainObject.Predmet.SudioniciListAdressOIB_1">
      <item>Dražen Valenteković, OIB 40276838611, Kralja Tomislava 102,33410 Suhopolje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40276838611</item>
    </izvorni_sadrzaj>
    <derivirana_varijabla naziv="DomainObject.Predmet.SudioniciListNazivOIB_1">
      <item>, OIB 40276838611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52449F-F4BE-4AD4-A8E9-2C6D46C064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MasterTemplate</Template>
  <TotalTime>15</TotalTime>
  <Pages>1</Pages>
  <Words>1024</Words>
  <Characters>5842</Characters>
  <Application>Microsoft Office Word</Application>
  <DocSecurity>0</DocSecurity>
  <Lines>48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IX Ovr-710/99-9</vt:lpstr>
    </vt:vector>
  </TitlesOfParts>
  <Company>MINISTARSTVO PRAVOSUĐA RH</Company>
  <LinksUpToDate>false</LinksUpToDate>
  <CharactersWithSpaces>6853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IX Ovr-710/99-9</dc:title>
  <dc:creator>--</dc:creator>
  <cp:lastModifiedBy>Nikolina Šarec</cp:lastModifiedBy>
  <cp:revision>9</cp:revision>
  <cp:lastPrinted>2018-02-21T13:39:00Z</cp:lastPrinted>
  <dcterms:created xsi:type="dcterms:W3CDTF">2018-02-21T12:55:00Z</dcterms:created>
  <dcterms:modified xsi:type="dcterms:W3CDTF">2018-02-21T13:40:00Z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ved">
    <vt:bool>true</vt:bool>
  </property>
  <property fmtid="{D5CDD505-2E9C-101B-9397-08002B2CF9AE}" pid="3" name="Naslov">
    <vt:lpwstr>Sp-14/2016-16 / Odluka - Rješenje o zaključenju postupka stečaja potrošača</vt:lpwstr>
  </property>
  <property fmtid="{D5CDD505-2E9C-101B-9397-08002B2CF9AE}" pid="4" name="CC_coloring">
    <vt:bool>false</vt:bool>
  </property>
  <property fmtid="{D5CDD505-2E9C-101B-9397-08002B2CF9AE}" pid="5" name="BrojStranica">
    <vt:i4>4</vt:i4>
  </property>
</Properties>
</file>